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西门子S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3000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彩超设备维保项目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竞争性谈判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参数</w:t>
      </w:r>
    </w:p>
    <w:p>
      <w:pPr>
        <w:spacing w:after="0" w:line="240" w:lineRule="auto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</w:p>
    <w:tbl>
      <w:tblPr>
        <w:tblStyle w:val="8"/>
        <w:tblW w:w="8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2415"/>
        <w:gridCol w:w="4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06" w:type="dxa"/>
            <w:shd w:val="clear" w:color="auto" w:fill="BEBEBE" w:themeFill="background1" w:themeFillShade="BF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编号</w:t>
            </w:r>
          </w:p>
        </w:tc>
        <w:tc>
          <w:tcPr>
            <w:tcW w:w="2415" w:type="dxa"/>
            <w:shd w:val="clear" w:color="auto" w:fill="BEBEBE" w:themeFill="background1" w:themeFillShade="BF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</w:t>
            </w:r>
          </w:p>
        </w:tc>
        <w:tc>
          <w:tcPr>
            <w:tcW w:w="4115" w:type="dxa"/>
            <w:shd w:val="clear" w:color="auto" w:fill="BEBEBE" w:themeFill="background1" w:themeFillShade="BF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*1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投标商资质要求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ISO质量管理体系认证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提供ISO9001管理体系证书，ISO27001信息安全国际标准质量管理体系证书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服务提供商办公地点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提供当地具体办公地址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原厂授权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提供原厂或制造商出具的维修服务和备件供应的授权支持文件（制造商声明或原厂授权书）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2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服务支持机构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客户服务400电话支持热线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电话响应时间&lt;2小时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热线支持服务时间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24小时 X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客户服务中心热线服务人员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每天值班人员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2.4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客户服务中心技术支持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专职热线支持工程师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2.5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技术支持工程师服务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24小时 X 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2.6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远程故障排除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能通过互联网连接远程进行故障排除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3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应用服务支持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应用服务支持中心具备400电话支持热线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提供热线号码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国内专职应用服务团队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≥50人的专职应用服务团队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本地区应用服务团队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≥5人的专职应用服务团队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远程应用支持服务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远程应用支持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能通过互联网连接在线进行远程应用支持且可以实时显示操作界面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远程应用服务支持人员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专职应用支持人员≥6人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远程应用支持服务时间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8小时 X 5天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3.4.4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远程应用支持响应时间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工作日≤4小时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3.4.5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应用培训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原厂标准专家技能应用培训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4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现场服务资质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*4.1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符合资质的工程师人数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彩超设备常驻当地工程师&gt;=1个，并提供在职证明和当地社保缴纳证明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*4.2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工程师就该服务机型接受原厂培训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提供原厂就该机型ACUSON S3000维修培训的专业培训证书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5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备件保障能力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国内有独立备件库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提供仓储证明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*5.2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球管/高值备件证书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提供原厂证书或进口证明（报关单）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6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安全检查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一年一次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*6.2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安全升级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根据系统安全实际情况进行升级至原厂最新版本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质量保证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包含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6.4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保养及保养所需耗材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一年2次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6.5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现场维修服务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现场响应时间&lt;24小时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*6.6</w:t>
            </w:r>
          </w:p>
        </w:tc>
        <w:tc>
          <w:tcPr>
            <w:tcW w:w="6530" w:type="dxa"/>
            <w:gridSpan w:val="2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ACUSON S3000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1.保修范围包含：维修工时，常规备件，设备所含探头每合同年至多更换三个。</w:t>
            </w:r>
          </w:p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2.保修范围不包含：设备移机、再安装及所需备品备件，其他厂家设备和服务。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*6.7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备件更换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原厂备件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7</w:t>
            </w:r>
          </w:p>
        </w:tc>
        <w:tc>
          <w:tcPr>
            <w:tcW w:w="6530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实时在线查询设备信息和状态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7.1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在线报修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7.2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在线查询近期保养计划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7.3</w:t>
            </w:r>
          </w:p>
        </w:tc>
        <w:tc>
          <w:tcPr>
            <w:tcW w:w="24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保证开机率</w:t>
            </w:r>
          </w:p>
        </w:tc>
        <w:tc>
          <w:tcPr>
            <w:tcW w:w="4115" w:type="dxa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≥95%(按一年365天算)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图像质量的检测和校准</w:t>
            </w:r>
          </w:p>
        </w:tc>
        <w:tc>
          <w:tcPr>
            <w:tcW w:w="4115" w:type="dxa"/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保养期间、维修后进行检测和校准，保证图像达到出厂标准，并提供含有各项数据指标的保养报告。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维保期</w:t>
            </w:r>
          </w:p>
        </w:tc>
        <w:tc>
          <w:tcPr>
            <w:tcW w:w="4115" w:type="dxa"/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维保期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年，保证具备为该设备提供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年以上维修、保养及备件供应的售后服务能力。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bookmarkStart w:id="0" w:name="_Hlk78197826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*10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同类业绩表（仅限当地同类型设备）</w:t>
            </w:r>
          </w:p>
        </w:tc>
        <w:tc>
          <w:tcPr>
            <w:tcW w:w="4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提供同类业绩清单列表：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</w:t>
            </w:r>
          </w:p>
          <w:p>
            <w:pPr>
              <w:spacing w:after="0" w:line="3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bookmarkEnd w:id="0"/>
    </w:tbl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pStyle w:val="2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OTViYTgyOThlZjgyOTg1NWQ0ZWM1MDhmZmQ1MGIifQ=="/>
    <w:docVar w:name="KSO_WPS_MARK_KEY" w:val="c9c71e51-f9de-4d70-a4ca-644861a6156e"/>
  </w:docVars>
  <w:rsids>
    <w:rsidRoot w:val="00753BDD"/>
    <w:rsid w:val="00006FC0"/>
    <w:rsid w:val="00011E2F"/>
    <w:rsid w:val="0001386F"/>
    <w:rsid w:val="0002293E"/>
    <w:rsid w:val="0002594D"/>
    <w:rsid w:val="00044BA5"/>
    <w:rsid w:val="00050E42"/>
    <w:rsid w:val="00051A42"/>
    <w:rsid w:val="00052E9C"/>
    <w:rsid w:val="000559B9"/>
    <w:rsid w:val="00057E3F"/>
    <w:rsid w:val="000703C8"/>
    <w:rsid w:val="00072B01"/>
    <w:rsid w:val="000C398F"/>
    <w:rsid w:val="000D1BD4"/>
    <w:rsid w:val="000D3D6D"/>
    <w:rsid w:val="000E61F9"/>
    <w:rsid w:val="000F4A97"/>
    <w:rsid w:val="000F5947"/>
    <w:rsid w:val="00101D68"/>
    <w:rsid w:val="00120F1C"/>
    <w:rsid w:val="00140E89"/>
    <w:rsid w:val="00144621"/>
    <w:rsid w:val="001522F4"/>
    <w:rsid w:val="00177F79"/>
    <w:rsid w:val="001850AC"/>
    <w:rsid w:val="00191DB2"/>
    <w:rsid w:val="001B01A2"/>
    <w:rsid w:val="002620DD"/>
    <w:rsid w:val="00263C94"/>
    <w:rsid w:val="00266DA8"/>
    <w:rsid w:val="00271CF3"/>
    <w:rsid w:val="0027598B"/>
    <w:rsid w:val="0029360D"/>
    <w:rsid w:val="002C30F4"/>
    <w:rsid w:val="00346B8B"/>
    <w:rsid w:val="00351B66"/>
    <w:rsid w:val="00362A2E"/>
    <w:rsid w:val="00373AC4"/>
    <w:rsid w:val="003A0047"/>
    <w:rsid w:val="003C4B42"/>
    <w:rsid w:val="003C4B49"/>
    <w:rsid w:val="003C65A9"/>
    <w:rsid w:val="003D1870"/>
    <w:rsid w:val="00415125"/>
    <w:rsid w:val="00423091"/>
    <w:rsid w:val="00443FFF"/>
    <w:rsid w:val="00450563"/>
    <w:rsid w:val="00461777"/>
    <w:rsid w:val="00466131"/>
    <w:rsid w:val="00481D4E"/>
    <w:rsid w:val="004839E7"/>
    <w:rsid w:val="00486279"/>
    <w:rsid w:val="004C79D8"/>
    <w:rsid w:val="004C7A02"/>
    <w:rsid w:val="004D4C53"/>
    <w:rsid w:val="004F155C"/>
    <w:rsid w:val="004F79AD"/>
    <w:rsid w:val="0053616F"/>
    <w:rsid w:val="00544F35"/>
    <w:rsid w:val="00546C65"/>
    <w:rsid w:val="00551757"/>
    <w:rsid w:val="005626C8"/>
    <w:rsid w:val="005641DF"/>
    <w:rsid w:val="00567CED"/>
    <w:rsid w:val="00571026"/>
    <w:rsid w:val="00573852"/>
    <w:rsid w:val="00597A15"/>
    <w:rsid w:val="005A3C8A"/>
    <w:rsid w:val="005A3E3E"/>
    <w:rsid w:val="005A4E70"/>
    <w:rsid w:val="005D2C58"/>
    <w:rsid w:val="005F12A2"/>
    <w:rsid w:val="00604DA7"/>
    <w:rsid w:val="00607CFD"/>
    <w:rsid w:val="00613D3C"/>
    <w:rsid w:val="00621675"/>
    <w:rsid w:val="00622D37"/>
    <w:rsid w:val="00631C4B"/>
    <w:rsid w:val="0063666E"/>
    <w:rsid w:val="006424B3"/>
    <w:rsid w:val="0065094E"/>
    <w:rsid w:val="00663EAB"/>
    <w:rsid w:val="00693106"/>
    <w:rsid w:val="006B5ECE"/>
    <w:rsid w:val="006B74FC"/>
    <w:rsid w:val="006D0DFA"/>
    <w:rsid w:val="006E541C"/>
    <w:rsid w:val="006F0F89"/>
    <w:rsid w:val="00702FE1"/>
    <w:rsid w:val="00711F48"/>
    <w:rsid w:val="00716576"/>
    <w:rsid w:val="0072782E"/>
    <w:rsid w:val="00753BDD"/>
    <w:rsid w:val="00766A61"/>
    <w:rsid w:val="00766FBC"/>
    <w:rsid w:val="0077240B"/>
    <w:rsid w:val="007941C1"/>
    <w:rsid w:val="007A3AA5"/>
    <w:rsid w:val="007A7403"/>
    <w:rsid w:val="007B060A"/>
    <w:rsid w:val="007E65A8"/>
    <w:rsid w:val="007E7F54"/>
    <w:rsid w:val="00800179"/>
    <w:rsid w:val="0081685A"/>
    <w:rsid w:val="008213F2"/>
    <w:rsid w:val="008249FD"/>
    <w:rsid w:val="00865803"/>
    <w:rsid w:val="008658FA"/>
    <w:rsid w:val="008A277A"/>
    <w:rsid w:val="008B1157"/>
    <w:rsid w:val="008C421D"/>
    <w:rsid w:val="008C5CD0"/>
    <w:rsid w:val="008E635D"/>
    <w:rsid w:val="008F4CA8"/>
    <w:rsid w:val="009016BC"/>
    <w:rsid w:val="00916A83"/>
    <w:rsid w:val="00916D85"/>
    <w:rsid w:val="0093057D"/>
    <w:rsid w:val="00950F51"/>
    <w:rsid w:val="009979B3"/>
    <w:rsid w:val="009B397D"/>
    <w:rsid w:val="009D2000"/>
    <w:rsid w:val="009E5603"/>
    <w:rsid w:val="009F2F91"/>
    <w:rsid w:val="00A02972"/>
    <w:rsid w:val="00A07E94"/>
    <w:rsid w:val="00A24ACA"/>
    <w:rsid w:val="00A46737"/>
    <w:rsid w:val="00A56419"/>
    <w:rsid w:val="00A56929"/>
    <w:rsid w:val="00A66AE9"/>
    <w:rsid w:val="00A71780"/>
    <w:rsid w:val="00A71D5A"/>
    <w:rsid w:val="00A85855"/>
    <w:rsid w:val="00AA60C4"/>
    <w:rsid w:val="00AE555B"/>
    <w:rsid w:val="00B244CF"/>
    <w:rsid w:val="00B37C85"/>
    <w:rsid w:val="00B670A6"/>
    <w:rsid w:val="00B74C52"/>
    <w:rsid w:val="00B93C53"/>
    <w:rsid w:val="00BA7066"/>
    <w:rsid w:val="00BB5553"/>
    <w:rsid w:val="00BC2F2B"/>
    <w:rsid w:val="00BF6A1A"/>
    <w:rsid w:val="00C14F05"/>
    <w:rsid w:val="00C16C45"/>
    <w:rsid w:val="00C203A1"/>
    <w:rsid w:val="00C23D4A"/>
    <w:rsid w:val="00C24D7F"/>
    <w:rsid w:val="00C25A24"/>
    <w:rsid w:val="00C328D1"/>
    <w:rsid w:val="00C36FF2"/>
    <w:rsid w:val="00C637D2"/>
    <w:rsid w:val="00C65150"/>
    <w:rsid w:val="00C7140A"/>
    <w:rsid w:val="00C74A96"/>
    <w:rsid w:val="00C84AA8"/>
    <w:rsid w:val="00C84F3C"/>
    <w:rsid w:val="00CA08CE"/>
    <w:rsid w:val="00CA13D9"/>
    <w:rsid w:val="00CB75BF"/>
    <w:rsid w:val="00CC1198"/>
    <w:rsid w:val="00CD1B46"/>
    <w:rsid w:val="00CD2CA6"/>
    <w:rsid w:val="00CD7F37"/>
    <w:rsid w:val="00CE7BD9"/>
    <w:rsid w:val="00CF0CA8"/>
    <w:rsid w:val="00D0282E"/>
    <w:rsid w:val="00D05C28"/>
    <w:rsid w:val="00D221F5"/>
    <w:rsid w:val="00D23586"/>
    <w:rsid w:val="00D3121D"/>
    <w:rsid w:val="00D51764"/>
    <w:rsid w:val="00D60FAA"/>
    <w:rsid w:val="00D81DA7"/>
    <w:rsid w:val="00D912CB"/>
    <w:rsid w:val="00DC60D0"/>
    <w:rsid w:val="00DC63C0"/>
    <w:rsid w:val="00DE2AFB"/>
    <w:rsid w:val="00DE6B08"/>
    <w:rsid w:val="00DF1F5B"/>
    <w:rsid w:val="00E030A6"/>
    <w:rsid w:val="00E0479F"/>
    <w:rsid w:val="00E76FB0"/>
    <w:rsid w:val="00E85D6C"/>
    <w:rsid w:val="00E917C3"/>
    <w:rsid w:val="00EA0CF2"/>
    <w:rsid w:val="00EB0C77"/>
    <w:rsid w:val="00EB680D"/>
    <w:rsid w:val="00EB7C83"/>
    <w:rsid w:val="00EC305A"/>
    <w:rsid w:val="00EC4E37"/>
    <w:rsid w:val="00EE0AFC"/>
    <w:rsid w:val="00F0186B"/>
    <w:rsid w:val="00F06E1F"/>
    <w:rsid w:val="00F11418"/>
    <w:rsid w:val="00F31853"/>
    <w:rsid w:val="00F4137E"/>
    <w:rsid w:val="00F44EA2"/>
    <w:rsid w:val="00F55FC6"/>
    <w:rsid w:val="00F60028"/>
    <w:rsid w:val="00F64567"/>
    <w:rsid w:val="00F77602"/>
    <w:rsid w:val="00F961BD"/>
    <w:rsid w:val="00FA32BC"/>
    <w:rsid w:val="00FF2DD2"/>
    <w:rsid w:val="1D867527"/>
    <w:rsid w:val="55FE72BD"/>
    <w:rsid w:val="73B77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adjustRightInd w:val="0"/>
      <w:spacing w:before="120" w:line="360" w:lineRule="auto"/>
      <w:textAlignment w:val="baseline"/>
      <w:outlineLvl w:val="0"/>
    </w:pPr>
    <w:rPr>
      <w:rFonts w:eastAsia="黑体"/>
      <w:b/>
      <w:kern w:val="44"/>
      <w:sz w:val="28"/>
      <w:szCs w:val="20"/>
    </w:rPr>
  </w:style>
  <w:style w:type="paragraph" w:styleId="3">
    <w:name w:val="heading 2"/>
    <w:basedOn w:val="1"/>
    <w:next w:val="1"/>
    <w:link w:val="14"/>
    <w:qFormat/>
    <w:uiPriority w:val="0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Theme="minorHAnsi" w:cstheme="minorBidi"/>
      <w:szCs w:val="22"/>
    </w:rPr>
  </w:style>
  <w:style w:type="paragraph" w:styleId="5">
    <w:name w:val="Body Text Indent 2"/>
    <w:basedOn w:val="1"/>
    <w:link w:val="16"/>
    <w:qFormat/>
    <w:uiPriority w:val="0"/>
    <w:pPr>
      <w:spacing w:after="120" w:line="480" w:lineRule="auto"/>
      <w:ind w:left="200" w:leftChars="200"/>
    </w:pPr>
    <w:rPr>
      <w:rFonts w:asciiTheme="minorHAnsi" w:hAnsiTheme="minorHAnsi" w:eastAsiaTheme="minorEastAsia" w:cstheme="minorBidi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320"/>
        <w:tab w:val="right" w:pos="8640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320"/>
        <w:tab w:val="right" w:pos="8640"/>
      </w:tabs>
    </w:pPr>
  </w:style>
  <w:style w:type="character" w:customStyle="1" w:styleId="10">
    <w:name w:val="Header Char"/>
    <w:basedOn w:val="9"/>
    <w:link w:val="7"/>
    <w:qFormat/>
    <w:uiPriority w:val="99"/>
  </w:style>
  <w:style w:type="character" w:customStyle="1" w:styleId="11">
    <w:name w:val="Footer Char"/>
    <w:basedOn w:val="9"/>
    <w:link w:val="6"/>
    <w:qFormat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ing 1 Char"/>
    <w:basedOn w:val="9"/>
    <w:link w:val="2"/>
    <w:qFormat/>
    <w:uiPriority w:val="0"/>
    <w:rPr>
      <w:rFonts w:ascii="Times New Roman" w:hAnsi="Times New Roman" w:eastAsia="黑体" w:cs="Times New Roman"/>
      <w:b/>
      <w:kern w:val="44"/>
      <w:sz w:val="28"/>
      <w:szCs w:val="20"/>
    </w:rPr>
  </w:style>
  <w:style w:type="character" w:customStyle="1" w:styleId="14">
    <w:name w:val="Heading 2 Char"/>
    <w:basedOn w:val="9"/>
    <w:link w:val="3"/>
    <w:uiPriority w:val="0"/>
    <w:rPr>
      <w:rFonts w:ascii="Times New Roman" w:hAnsi="Times New Roman" w:eastAsia="黑体" w:cs="Times New Roman"/>
      <w:b/>
      <w:sz w:val="28"/>
      <w:szCs w:val="20"/>
    </w:rPr>
  </w:style>
  <w:style w:type="character" w:customStyle="1" w:styleId="15">
    <w:name w:val="Plain Text Char"/>
    <w:link w:val="4"/>
    <w:uiPriority w:val="0"/>
    <w:rPr>
      <w:rFonts w:ascii="宋体" w:eastAsia="宋体"/>
      <w:kern w:val="2"/>
      <w:sz w:val="21"/>
    </w:rPr>
  </w:style>
  <w:style w:type="character" w:customStyle="1" w:styleId="16">
    <w:name w:val="Body Text Indent 2 Char"/>
    <w:link w:val="5"/>
    <w:qFormat/>
    <w:uiPriority w:val="0"/>
    <w:rPr>
      <w:kern w:val="2"/>
      <w:sz w:val="21"/>
      <w:szCs w:val="24"/>
    </w:rPr>
  </w:style>
  <w:style w:type="character" w:customStyle="1" w:styleId="17">
    <w:name w:val="Plain Text Char1"/>
    <w:basedOn w:val="9"/>
    <w:semiHidden/>
    <w:qFormat/>
    <w:uiPriority w:val="99"/>
    <w:rPr>
      <w:rFonts w:hAnsi="Courier New" w:cs="Courier New" w:asciiTheme="minorEastAsia"/>
      <w:kern w:val="2"/>
      <w:sz w:val="21"/>
      <w:szCs w:val="24"/>
    </w:rPr>
  </w:style>
  <w:style w:type="character" w:customStyle="1" w:styleId="18">
    <w:name w:val="Body Text Indent 2 Char1"/>
    <w:basedOn w:val="9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20720-F930-4F24-A799-765E9A924E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Siemens AG</Company>
  <Pages>2</Pages>
  <Words>949</Words>
  <Characters>1107</Characters>
  <Lines>9</Lines>
  <Paragraphs>2</Paragraphs>
  <TotalTime>9</TotalTime>
  <ScaleCrop>false</ScaleCrop>
  <LinksUpToDate>false</LinksUpToDate>
  <CharactersWithSpaces>1120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2022-11-21T02:06:00Z</dcterms:created>
  <dc:creator>z003tb9x</dc:creator>
  <cp:keywords>C_Unrestricted</cp:keywords>
  <cp:lastModifiedBy>范珂洁</cp:lastModifiedBy>
  <cp:lastPrinted>2021-03-24T08:40:00Z</cp:lastPrinted>
  <dcterms:modified xsi:type="dcterms:W3CDTF">2022-12-07T08:26:12Z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Document_Confidentiality">
    <vt:lpwstr>Unrestricted</vt:lpwstr>
  </property>
  <property fmtid="{D5CDD505-2E9C-101B-9397-08002B2CF9AE}" pid="4" name="sodocoClasLang">
    <vt:lpwstr>Unrestricted</vt:lpwstr>
  </property>
  <property fmtid="{D5CDD505-2E9C-101B-9397-08002B2CF9AE}" pid="5" name="sodocoClasLangId">
    <vt:i4>0</vt:i4>
  </property>
  <property fmtid="{D5CDD505-2E9C-101B-9397-08002B2CF9AE}" pid="6" name="sodocoClasId">
    <vt:i4>0</vt:i4>
  </property>
  <property fmtid="{D5CDD505-2E9C-101B-9397-08002B2CF9AE}" pid="7" name="MSIP_Label_a3d8c6b1-d8ce-4831-b4d5-1e84a25cc0cb_Enabled">
    <vt:lpwstr>true</vt:lpwstr>
  </property>
  <property fmtid="{D5CDD505-2E9C-101B-9397-08002B2CF9AE}" pid="8" name="MSIP_Label_a3d8c6b1-d8ce-4831-b4d5-1e84a25cc0cb_SetDate">
    <vt:lpwstr>2021-09-26T06:46:29Z</vt:lpwstr>
  </property>
  <property fmtid="{D5CDD505-2E9C-101B-9397-08002B2CF9AE}" pid="9" name="MSIP_Label_a3d8c6b1-d8ce-4831-b4d5-1e84a25cc0cb_Method">
    <vt:lpwstr>Standard</vt:lpwstr>
  </property>
  <property fmtid="{D5CDD505-2E9C-101B-9397-08002B2CF9AE}" pid="10" name="MSIP_Label_a3d8c6b1-d8ce-4831-b4d5-1e84a25cc0cb_Name">
    <vt:lpwstr>Unrestricted</vt:lpwstr>
  </property>
  <property fmtid="{D5CDD505-2E9C-101B-9397-08002B2CF9AE}" pid="11" name="MSIP_Label_a3d8c6b1-d8ce-4831-b4d5-1e84a25cc0cb_SiteId">
    <vt:lpwstr>5dbf1add-202a-4b8d-815b-bf0fb024e033</vt:lpwstr>
  </property>
  <property fmtid="{D5CDD505-2E9C-101B-9397-08002B2CF9AE}" pid="12" name="MSIP_Label_a3d8c6b1-d8ce-4831-b4d5-1e84a25cc0cb_ActionId">
    <vt:lpwstr>31520758-2597-42af-8956-0a0cb2e176e4</vt:lpwstr>
  </property>
  <property fmtid="{D5CDD505-2E9C-101B-9397-08002B2CF9AE}" pid="13" name="MSIP_Label_a3d8c6b1-d8ce-4831-b4d5-1e84a25cc0cb_ContentBits">
    <vt:lpwstr>0</vt:lpwstr>
  </property>
  <property fmtid="{D5CDD505-2E9C-101B-9397-08002B2CF9AE}" pid="14" name="KSOProductBuildVer">
    <vt:lpwstr>2052-11.1.0.12763</vt:lpwstr>
  </property>
  <property fmtid="{D5CDD505-2E9C-101B-9397-08002B2CF9AE}" pid="15" name="ICV">
    <vt:lpwstr>98E4D07D6B044BC38B8B23B1B200488A</vt:lpwstr>
  </property>
</Properties>
</file>