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hint="default"/>
          <w:b/>
          <w:lang w:val="en-US" w:eastAsia="zh-CN"/>
        </w:rPr>
      </w:pPr>
      <w:r>
        <w:rPr>
          <w:rFonts w:hint="eastAsia"/>
          <w:lang w:eastAsia="zh-CN"/>
        </w:rPr>
        <w:t>昆明医科大学第二附属医院</w:t>
      </w:r>
      <w:r>
        <w:rPr>
          <w:rFonts w:hint="eastAsia"/>
          <w:lang w:val="en-US" w:eastAsia="zh-CN"/>
        </w:rPr>
        <w:t>主动脉内球囊反搏泵</w:t>
      </w:r>
      <w:r>
        <w:rPr>
          <w:rFonts w:hint="eastAsia"/>
          <w:lang w:eastAsia="zh-CN"/>
        </w:rPr>
        <w:t>维修</w:t>
      </w:r>
      <w:r>
        <w:rPr>
          <w:rFonts w:hint="eastAsia"/>
          <w:b/>
          <w:lang w:eastAsia="zh-CN"/>
        </w:rPr>
        <w:t>谈判公告（二次）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参照《中华人民共和国政府采购法》、《中华人民共和国政府采购法实施条例》、《中华人民共和国招标投标法》等有关法律法规，医院将于近日对部分设备进行院内公开谈判，请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各潜在响应人认真阅读本公告内容，并自行按要求准备相关材料。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项目编码：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WX20221201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auto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auto"/>
        </w:rPr>
        <w:t>、谈判项目清单</w:t>
      </w:r>
    </w:p>
    <w:tbl>
      <w:tblPr>
        <w:tblStyle w:val="4"/>
        <w:tblW w:w="52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80"/>
        <w:gridCol w:w="740"/>
        <w:gridCol w:w="1476"/>
        <w:gridCol w:w="1897"/>
        <w:gridCol w:w="397"/>
        <w:gridCol w:w="1428"/>
        <w:gridCol w:w="2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故障现象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主动脉内球囊反搏泵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美国ARROW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AUTO CAT2(IAP-0400)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心血管内科一病区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1台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主板或电源模块损坏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主板9万、电源模块10万元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（质保3年）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、响应人要求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1、具有独立承担民事责任的能力；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2、具有良好的商业信誉和健全的财务会计制度；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3、具有履行合同所必需的设备和专业技术能力；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4、有依法缴纳税收和社会保障资金的良好记录；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5、无犯罪承诺书以及供应商在本项目谈判截止时间前未被列入“信用中国”网站（www.creditchina.gov.cn）失信被执行人及中国政府采购网（www.ccgp.gov.cn）“政府采购严重违法失信行为信息记录名单”截图并加盖公章；法律、行政法规规定的其他条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6、具有履行合同所必需的经营资质；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7、不接受联合体响应。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、报名要求及时间、地点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1、各潜在响应人持公司证照及个人身份信息复印件等资料报名。资料应不少于：营业执照、医疗器械经营许可证、医疗器械生产许可证（制造商必备）、无犯罪承诺书以及供应商在本项目谈判截止时间前未被列入“信用中国”网站（www.creditchina.gov.cn）失信被执行人及中国政府采购网（www.ccgp.gov.cn）“政府采购严重违法失信行为信息记录名单”截图并加盖公章、经办人授权书、经办人身份证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2、报名时不接受任何形式的产品报价；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3、报名截止时间：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2023年1月16日上午12：00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，逾期视为响应无效；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4、报名地点：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昆明医科大学第二附属医院资产管理处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5、报名联系人：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联系电话：0871-63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402275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、谈判要求及时间、地点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1、谈判资料（参加谈判的供应商必须提供以下材料）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A、公司资质（营业执照复印件）营业执照复印件1份；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B、法人委托书、法人身份证复印件、委托人身份证复印件各1份；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C、若有原厂代理商需提供授权资质一份；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D、价格依据（过去半年或者一年以内，相同项目的合同复印件、发票复印件或可以证明此价格的其他依据）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E、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设备维修费用谈判确定表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（详见附件，响应人打印相应响应标段表格）；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现场谈判会时：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提交响应文件时间：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响应文件A--D提供一份封装成册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扫描成</w:t>
      </w:r>
      <w:r>
        <w:rPr>
          <w:rFonts w:hint="eastAsia" w:ascii="仿宋" w:hAnsi="仿宋" w:eastAsia="仿宋" w:cs="仿宋"/>
          <w:sz w:val="24"/>
          <w:szCs w:val="24"/>
        </w:rPr>
        <w:t>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下</w:t>
      </w:r>
      <w:r>
        <w:rPr>
          <w:rFonts w:hint="eastAsia" w:ascii="仿宋" w:hAnsi="仿宋" w:eastAsia="仿宋" w:cs="仿宋"/>
          <w:sz w:val="24"/>
          <w:szCs w:val="24"/>
        </w:rPr>
        <w:t>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  <w:szCs w:val="24"/>
        </w:rPr>
        <w:t>分前发至邮箱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819283764</w:t>
      </w:r>
      <w:r>
        <w:rPr>
          <w:rFonts w:hint="eastAsia" w:ascii="仿宋" w:hAnsi="仿宋" w:eastAsia="仿宋" w:cs="仿宋"/>
          <w:sz w:val="24"/>
          <w:szCs w:val="24"/>
        </w:rPr>
        <w:t>@qq.com，未按时提交文件者视为自动放弃，不予受理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E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供应商填写公司基本信息及一次报价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质保期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（加盖公章）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扫描成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PDF版</w:t>
      </w:r>
      <w:r>
        <w:rPr>
          <w:rFonts w:hint="eastAsia" w:ascii="仿宋" w:hAnsi="仿宋" w:eastAsia="仿宋" w:cs="仿宋"/>
          <w:sz w:val="24"/>
          <w:szCs w:val="24"/>
        </w:rPr>
        <w:t>咨询会当天通过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线上</w:t>
      </w:r>
      <w:r>
        <w:rPr>
          <w:rFonts w:hint="eastAsia" w:ascii="仿宋" w:hAnsi="仿宋" w:eastAsia="仿宋" w:cs="仿宋"/>
          <w:sz w:val="24"/>
          <w:szCs w:val="24"/>
        </w:rPr>
        <w:t>会议共享。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、线上谈判时间：202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年1月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下午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14:30--18:00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、腾讯会议号：290-826-914（请提前调试好音频设备，将名称修改为公司名称。）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对于不属于医疗器械的，对医疗器械经营许可证、医疗器械生产许可证、医疗器械注册证不作强制要求。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采购谈判时，医院将对设备相关事宜进行详细咨询，经销商或厂家须派熟悉设备性能、配置、技术指标、售后服务等情况的人员参会，以免影响谈判效果。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、谈判规则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1、各潜在响应人按抽签顺序进行报价和答疑；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2、评标专家组成：院内专家组；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3、本次以院内谈判方式进行，在供应商资质审查合格的前提下，综合产品质量、性能、价格、服务能力等因素进行综合评价后确定中标商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4、谈判公告第一轮每个标段实质性响应人不足三家则按流标处理，谈判公告第二轮每个项目实质性响应人满足一家或以上，即可进行谈判。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5、参加谈判供应商需持48小时内核酸检测阴性报告、绿码、行程码。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、监督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本次谈判全程由监审处监督，项目参与供应商对成交结果如有异议，可在成交结果发布后三个工作日内以书面方式提出。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监审处电话：0871-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63402323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重要备注：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根据相关法律规定，禁止响应人相互串通投标。响应人相互串通投标构成犯罪的，由司法机关依法追究刑事责任；尚不构成犯罪的，由行政监督部门依照相关法律法规规定处罚。响应人相互串通投标中标的，成交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昆明医科大学第二附属医院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  <w:t>资产管理处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424C"/>
    <w:multiLevelType w:val="singleLevel"/>
    <w:tmpl w:val="0D4742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</w:docVars>
  <w:rsids>
    <w:rsidRoot w:val="380C5F5F"/>
    <w:rsid w:val="01ED7DE0"/>
    <w:rsid w:val="062219AE"/>
    <w:rsid w:val="084B5C72"/>
    <w:rsid w:val="0ACD600D"/>
    <w:rsid w:val="0B9B2395"/>
    <w:rsid w:val="0D5756C2"/>
    <w:rsid w:val="10353B63"/>
    <w:rsid w:val="13FA4919"/>
    <w:rsid w:val="141956CB"/>
    <w:rsid w:val="144F2FB5"/>
    <w:rsid w:val="153D4CD7"/>
    <w:rsid w:val="169020F0"/>
    <w:rsid w:val="16F61609"/>
    <w:rsid w:val="172C2B01"/>
    <w:rsid w:val="173407EF"/>
    <w:rsid w:val="1D461258"/>
    <w:rsid w:val="256F29D8"/>
    <w:rsid w:val="28F624EE"/>
    <w:rsid w:val="2AEE69D3"/>
    <w:rsid w:val="2D0E535A"/>
    <w:rsid w:val="2E7A61FC"/>
    <w:rsid w:val="32F66944"/>
    <w:rsid w:val="34942A18"/>
    <w:rsid w:val="380C5F5F"/>
    <w:rsid w:val="397F5201"/>
    <w:rsid w:val="3A7E1198"/>
    <w:rsid w:val="3B8A3C3D"/>
    <w:rsid w:val="3BD80038"/>
    <w:rsid w:val="3C2B631D"/>
    <w:rsid w:val="3C762FC8"/>
    <w:rsid w:val="3D4C3459"/>
    <w:rsid w:val="3FA44252"/>
    <w:rsid w:val="40995B3E"/>
    <w:rsid w:val="426F2884"/>
    <w:rsid w:val="43384367"/>
    <w:rsid w:val="48A26623"/>
    <w:rsid w:val="48E91693"/>
    <w:rsid w:val="493D5A8C"/>
    <w:rsid w:val="49475ED2"/>
    <w:rsid w:val="4B5A24AB"/>
    <w:rsid w:val="4C073098"/>
    <w:rsid w:val="4E1C29D4"/>
    <w:rsid w:val="4E571C5E"/>
    <w:rsid w:val="4F1C3403"/>
    <w:rsid w:val="5CBA2E76"/>
    <w:rsid w:val="5FA548FB"/>
    <w:rsid w:val="643563D5"/>
    <w:rsid w:val="65836943"/>
    <w:rsid w:val="665E3D9C"/>
    <w:rsid w:val="67DF4E1A"/>
    <w:rsid w:val="68145509"/>
    <w:rsid w:val="68A569F3"/>
    <w:rsid w:val="68C358D8"/>
    <w:rsid w:val="6E564BA2"/>
    <w:rsid w:val="712D2FB1"/>
    <w:rsid w:val="71557E27"/>
    <w:rsid w:val="7159285D"/>
    <w:rsid w:val="716D7F7F"/>
    <w:rsid w:val="71CE0DFB"/>
    <w:rsid w:val="761A0506"/>
    <w:rsid w:val="7A8324A6"/>
    <w:rsid w:val="7BDF3CD9"/>
    <w:rsid w:val="7E4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666666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disabled"/>
    <w:basedOn w:val="5"/>
    <w:qFormat/>
    <w:uiPriority w:val="0"/>
    <w:rPr>
      <w:color w:val="CCCCCC"/>
      <w:u w:val="none"/>
      <w:bdr w:val="single" w:color="CCCCCC" w:sz="6" w:space="0"/>
    </w:rPr>
  </w:style>
  <w:style w:type="character" w:customStyle="1" w:styleId="14">
    <w:name w:val="current"/>
    <w:basedOn w:val="5"/>
    <w:qFormat/>
    <w:uiPriority w:val="0"/>
    <w:rPr>
      <w:color w:val="FFFFFF"/>
      <w:u w:val="none"/>
      <w:bdr w:val="single" w:color="165671" w:sz="6" w:space="0"/>
      <w:shd w:val="clear" w:fill="16567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1747</Characters>
  <Lines>0</Lines>
  <Paragraphs>0</Paragraphs>
  <TotalTime>36</TotalTime>
  <ScaleCrop>false</ScaleCrop>
  <LinksUpToDate>false</LinksUpToDate>
  <CharactersWithSpaces>1754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2022-06-09T02:46:00Z</dcterms:created>
  <dc:creator>c</dc:creator>
  <cp:lastModifiedBy>范珂洁</cp:lastModifiedBy>
  <cp:lastPrinted>2022-06-09T08:17:00Z</cp:lastPrinted>
  <dcterms:modified xsi:type="dcterms:W3CDTF">2023-01-09T01:15:50Z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33190CD44457492D942FCABC3E4C1AA1</vt:lpwstr>
  </property>
</Properties>
</file>