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296"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454"/>
        <w:gridCol w:w="6842"/>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4" w:hRule="exact"/>
          <w:tblHeader/>
          <w:jc w:val="center"/>
        </w:trPr>
        <w:tc>
          <w:tcPr>
            <w:tcW w:w="2454" w:type="dxa"/>
            <w:vAlign w:val="bottom"/>
          </w:tcPr>
          <w:p>
            <w:pPr>
              <w:jc w:val="center"/>
              <w:rPr>
                <w:rFonts w:ascii="方正仿宋_GBK" w:hAnsi="宋体" w:eastAsia="方正仿宋_GBK"/>
                <w:b/>
                <w:szCs w:val="21"/>
              </w:rPr>
            </w:pPr>
            <w:bookmarkStart w:id="0" w:name="_GoBack"/>
            <w:bookmarkEnd w:id="0"/>
            <w:r>
              <w:rPr>
                <w:rFonts w:hint="eastAsia" w:ascii="楷体" w:hAnsi="楷体" w:eastAsia="楷体" w:cs="楷体"/>
                <w:b/>
                <w:szCs w:val="21"/>
              </w:rPr>
              <w:t>评</w:t>
            </w:r>
            <w:r>
              <w:rPr>
                <w:rFonts w:hint="eastAsia" w:ascii="楷体" w:hAnsi="楷体" w:eastAsia="楷体" w:cs="楷体"/>
                <w:b/>
                <w:szCs w:val="21"/>
                <w:lang w:val="en-US" w:eastAsia="zh-CN"/>
              </w:rPr>
              <w:t xml:space="preserve"> </w:t>
            </w:r>
            <w:r>
              <w:rPr>
                <w:rFonts w:hint="eastAsia" w:ascii="楷体" w:hAnsi="楷体" w:eastAsia="楷体" w:cs="楷体"/>
                <w:b/>
                <w:szCs w:val="21"/>
              </w:rPr>
              <w:t>审</w:t>
            </w:r>
            <w:r>
              <w:rPr>
                <w:rFonts w:hint="eastAsia" w:ascii="楷体" w:hAnsi="楷体" w:eastAsia="楷体" w:cs="楷体"/>
                <w:b/>
                <w:szCs w:val="21"/>
                <w:lang w:val="en-US" w:eastAsia="zh-CN"/>
              </w:rPr>
              <w:t xml:space="preserve"> </w:t>
            </w:r>
            <w:r>
              <w:rPr>
                <w:rFonts w:hint="eastAsia" w:ascii="楷体" w:hAnsi="楷体" w:eastAsia="楷体" w:cs="楷体"/>
                <w:b/>
                <w:szCs w:val="21"/>
              </w:rPr>
              <w:t>因</w:t>
            </w:r>
            <w:r>
              <w:rPr>
                <w:rFonts w:hint="eastAsia" w:ascii="楷体" w:hAnsi="楷体" w:eastAsia="楷体" w:cs="楷体"/>
                <w:b/>
                <w:szCs w:val="21"/>
                <w:lang w:val="en-US" w:eastAsia="zh-CN"/>
              </w:rPr>
              <w:t xml:space="preserve"> </w:t>
            </w:r>
            <w:r>
              <w:rPr>
                <w:rFonts w:hint="eastAsia" w:ascii="楷体" w:hAnsi="楷体" w:eastAsia="楷体" w:cs="楷体"/>
                <w:b/>
                <w:szCs w:val="21"/>
              </w:rPr>
              <w:t>素</w:t>
            </w:r>
          </w:p>
        </w:tc>
        <w:tc>
          <w:tcPr>
            <w:tcW w:w="6842" w:type="dxa"/>
            <w:vAlign w:val="bottom"/>
          </w:tcPr>
          <w:p>
            <w:pPr>
              <w:jc w:val="center"/>
              <w:rPr>
                <w:rFonts w:ascii="方正仿宋_GBK" w:hAnsi="宋体" w:eastAsia="方正仿宋_GBK"/>
                <w:b/>
                <w:szCs w:val="21"/>
              </w:rPr>
            </w:pPr>
            <w:r>
              <w:rPr>
                <w:rFonts w:hint="eastAsia" w:ascii="楷体" w:hAnsi="楷体" w:eastAsia="楷体" w:cs="楷体"/>
                <w:b/>
                <w:szCs w:val="21"/>
              </w:rPr>
              <w:t>评</w:t>
            </w:r>
            <w:r>
              <w:rPr>
                <w:rFonts w:hint="eastAsia" w:ascii="楷体" w:hAnsi="楷体" w:eastAsia="楷体" w:cs="楷体"/>
                <w:b/>
                <w:szCs w:val="21"/>
                <w:lang w:val="en-US" w:eastAsia="zh-CN"/>
              </w:rPr>
              <w:t xml:space="preserve"> </w:t>
            </w:r>
            <w:r>
              <w:rPr>
                <w:rFonts w:hint="eastAsia" w:ascii="楷体" w:hAnsi="楷体" w:eastAsia="楷体" w:cs="楷体"/>
                <w:b/>
                <w:szCs w:val="21"/>
              </w:rPr>
              <w:t>审</w:t>
            </w:r>
            <w:r>
              <w:rPr>
                <w:rFonts w:hint="eastAsia" w:ascii="楷体" w:hAnsi="楷体" w:eastAsia="楷体" w:cs="楷体"/>
                <w:b/>
                <w:szCs w:val="21"/>
                <w:lang w:val="en-US" w:eastAsia="zh-CN"/>
              </w:rPr>
              <w:t xml:space="preserve"> </w:t>
            </w:r>
            <w:r>
              <w:rPr>
                <w:rFonts w:hint="eastAsia" w:ascii="楷体" w:hAnsi="楷体" w:eastAsia="楷体" w:cs="楷体"/>
                <w:b/>
                <w:szCs w:val="21"/>
              </w:rPr>
              <w:t>标</w:t>
            </w:r>
            <w:r>
              <w:rPr>
                <w:rFonts w:hint="eastAsia" w:ascii="楷体" w:hAnsi="楷体" w:eastAsia="楷体" w:cs="楷体"/>
                <w:b/>
                <w:szCs w:val="21"/>
                <w:lang w:val="en-US" w:eastAsia="zh-CN"/>
              </w:rPr>
              <w:t xml:space="preserve"> </w:t>
            </w:r>
            <w:r>
              <w:rPr>
                <w:rFonts w:hint="eastAsia" w:ascii="楷体" w:hAnsi="楷体" w:eastAsia="楷体" w:cs="楷体"/>
                <w:b/>
                <w:szCs w:val="21"/>
              </w:rPr>
              <w:t>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9" w:hRule="atLeast"/>
          <w:jc w:val="center"/>
        </w:trPr>
        <w:tc>
          <w:tcPr>
            <w:tcW w:w="2454" w:type="dxa"/>
            <w:vAlign w:val="center"/>
          </w:tcPr>
          <w:p>
            <w:pPr>
              <w:spacing w:line="50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响应文件内容完整性和编制水平</w:t>
            </w:r>
          </w:p>
          <w:p>
            <w:pPr>
              <w:spacing w:line="50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（满分1</w:t>
            </w:r>
            <w:r>
              <w:rPr>
                <w:rFonts w:hint="eastAsia" w:ascii="楷体" w:hAnsi="楷体" w:eastAsia="楷体" w:cs="楷体"/>
                <w:color w:val="000000"/>
                <w:sz w:val="32"/>
                <w:szCs w:val="32"/>
                <w:lang w:val="en-US" w:eastAsia="zh-CN"/>
              </w:rPr>
              <w:t>5</w:t>
            </w:r>
            <w:r>
              <w:rPr>
                <w:rFonts w:hint="eastAsia" w:ascii="楷体" w:hAnsi="楷体" w:eastAsia="楷体" w:cs="楷体"/>
                <w:color w:val="000000"/>
                <w:sz w:val="32"/>
                <w:szCs w:val="32"/>
              </w:rPr>
              <w:t>分）</w:t>
            </w:r>
          </w:p>
        </w:tc>
        <w:tc>
          <w:tcPr>
            <w:tcW w:w="6842" w:type="dxa"/>
            <w:vAlign w:val="center"/>
          </w:tcPr>
          <w:p>
            <w:pPr>
              <w:spacing w:line="500" w:lineRule="exact"/>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第一个档次(</w:t>
            </w:r>
            <w:r>
              <w:rPr>
                <w:rFonts w:hint="eastAsia" w:ascii="楷体" w:hAnsi="楷体" w:eastAsia="楷体" w:cs="楷体"/>
                <w:color w:val="000000"/>
                <w:sz w:val="32"/>
                <w:szCs w:val="32"/>
                <w:lang w:val="en-US" w:eastAsia="zh-CN"/>
              </w:rPr>
              <w:t>11</w:t>
            </w:r>
            <w:r>
              <w:rPr>
                <w:rFonts w:hint="eastAsia" w:ascii="楷体" w:hAnsi="楷体" w:eastAsia="楷体" w:cs="楷体"/>
                <w:color w:val="000000"/>
                <w:sz w:val="32"/>
                <w:szCs w:val="32"/>
                <w:lang w:eastAsia="zh-CN"/>
              </w:rPr>
              <w:t>-1</w:t>
            </w:r>
            <w:r>
              <w:rPr>
                <w:rFonts w:hint="eastAsia" w:ascii="楷体" w:hAnsi="楷体" w:eastAsia="楷体" w:cs="楷体"/>
                <w:color w:val="000000"/>
                <w:sz w:val="32"/>
                <w:szCs w:val="32"/>
                <w:lang w:val="en-US" w:eastAsia="zh-CN"/>
              </w:rPr>
              <w:t>5</w:t>
            </w:r>
            <w:r>
              <w:rPr>
                <w:rFonts w:hint="eastAsia" w:ascii="楷体" w:hAnsi="楷体" w:eastAsia="楷体" w:cs="楷体"/>
                <w:color w:val="000000"/>
                <w:sz w:val="32"/>
                <w:szCs w:val="32"/>
                <w:lang w:eastAsia="zh-CN"/>
              </w:rPr>
              <w:t>分)：投标文件内容完整、真实、资料齐全、严谨周密，编制水平优（文件层次分明，章节清晰，编码完整，不掉页、缺页、错页，无含义不明确、同类问题表述不一致情况，无明显文字和计算错误的内容等）；</w:t>
            </w:r>
          </w:p>
          <w:p>
            <w:pPr>
              <w:spacing w:line="500" w:lineRule="exact"/>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第二个档次(</w:t>
            </w:r>
            <w:r>
              <w:rPr>
                <w:rFonts w:hint="eastAsia" w:ascii="楷体" w:hAnsi="楷体" w:eastAsia="楷体" w:cs="楷体"/>
                <w:color w:val="000000"/>
                <w:sz w:val="32"/>
                <w:szCs w:val="32"/>
                <w:lang w:val="en-US" w:eastAsia="zh-CN"/>
              </w:rPr>
              <w:t>6</w:t>
            </w: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10</w:t>
            </w:r>
            <w:r>
              <w:rPr>
                <w:rFonts w:hint="eastAsia" w:ascii="楷体" w:hAnsi="楷体" w:eastAsia="楷体" w:cs="楷体"/>
                <w:color w:val="000000"/>
                <w:sz w:val="32"/>
                <w:szCs w:val="32"/>
                <w:lang w:eastAsia="zh-CN"/>
              </w:rPr>
              <w:t>分)：投标文件内容完整、真实、齐全，编制水平良好；</w:t>
            </w:r>
          </w:p>
          <w:p>
            <w:pPr>
              <w:spacing w:line="500" w:lineRule="exact"/>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第三个档次(1-</w:t>
            </w:r>
            <w:r>
              <w:rPr>
                <w:rFonts w:hint="eastAsia" w:ascii="楷体" w:hAnsi="楷体" w:eastAsia="楷体" w:cs="楷体"/>
                <w:color w:val="000000"/>
                <w:sz w:val="32"/>
                <w:szCs w:val="32"/>
                <w:lang w:val="en-US" w:eastAsia="zh-CN"/>
              </w:rPr>
              <w:t>5</w:t>
            </w:r>
            <w:r>
              <w:rPr>
                <w:rFonts w:hint="eastAsia" w:ascii="楷体" w:hAnsi="楷体" w:eastAsia="楷体" w:cs="楷体"/>
                <w:color w:val="000000"/>
                <w:sz w:val="32"/>
                <w:szCs w:val="32"/>
                <w:lang w:eastAsia="zh-CN"/>
              </w:rPr>
              <w:t>分)：投标文件内容基本完整，编制水平一般；</w:t>
            </w:r>
          </w:p>
          <w:p>
            <w:pPr>
              <w:spacing w:line="500" w:lineRule="exact"/>
              <w:rPr>
                <w:rFonts w:hint="eastAsia" w:ascii="楷体" w:hAnsi="楷体" w:eastAsia="宋体" w:cs="楷体"/>
                <w:color w:val="000000"/>
                <w:sz w:val="32"/>
                <w:szCs w:val="32"/>
                <w:lang w:eastAsia="zh-CN"/>
              </w:rPr>
            </w:pPr>
            <w:r>
              <w:rPr>
                <w:rFonts w:hint="eastAsia" w:ascii="楷体" w:hAnsi="楷体" w:eastAsia="楷体" w:cs="楷体"/>
                <w:color w:val="000000"/>
                <w:sz w:val="32"/>
                <w:szCs w:val="32"/>
                <w:lang w:eastAsia="zh-CN"/>
              </w:rPr>
              <w:t>第四个档次(0分)：投标文件内容不完整、不真实，编制差。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454" w:type="dxa"/>
            <w:vAlign w:val="center"/>
          </w:tcPr>
          <w:p>
            <w:pPr>
              <w:spacing w:line="50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技术参数</w:t>
            </w:r>
          </w:p>
          <w:p>
            <w:pPr>
              <w:spacing w:line="500" w:lineRule="exact"/>
              <w:jc w:val="center"/>
              <w:rPr>
                <w:rFonts w:hint="eastAsia" w:ascii="方正仿宋_GBK" w:hAnsi="宋体" w:eastAsia="方正仿宋_GBK" w:cs="宋体"/>
                <w:color w:val="000000"/>
                <w:sz w:val="32"/>
                <w:szCs w:val="32"/>
              </w:rPr>
            </w:pPr>
            <w:r>
              <w:rPr>
                <w:rFonts w:hint="eastAsia" w:ascii="楷体" w:hAnsi="楷体" w:eastAsia="楷体" w:cs="楷体"/>
                <w:color w:val="000000"/>
                <w:sz w:val="32"/>
                <w:szCs w:val="32"/>
              </w:rPr>
              <w:t>（满分</w:t>
            </w:r>
            <w:r>
              <w:rPr>
                <w:rFonts w:hint="eastAsia" w:ascii="楷体" w:hAnsi="楷体" w:eastAsia="楷体" w:cs="楷体"/>
                <w:color w:val="000000"/>
                <w:sz w:val="32"/>
                <w:szCs w:val="32"/>
                <w:lang w:val="en-US" w:eastAsia="zh-CN"/>
              </w:rPr>
              <w:t>25</w:t>
            </w:r>
            <w:r>
              <w:rPr>
                <w:rFonts w:hint="eastAsia" w:ascii="楷体" w:hAnsi="楷体" w:eastAsia="楷体" w:cs="楷体"/>
                <w:color w:val="000000"/>
                <w:sz w:val="32"/>
                <w:szCs w:val="32"/>
              </w:rPr>
              <w:t>分）</w:t>
            </w:r>
          </w:p>
        </w:tc>
        <w:tc>
          <w:tcPr>
            <w:tcW w:w="6842" w:type="dxa"/>
            <w:vAlign w:val="center"/>
          </w:tcPr>
          <w:p>
            <w:pPr>
              <w:spacing w:line="500" w:lineRule="exact"/>
              <w:rPr>
                <w:rFonts w:hint="eastAsia" w:ascii="方正仿宋_GBK" w:hAnsi="宋体" w:eastAsia="方正仿宋_GBK" w:cs="宋体"/>
                <w:color w:val="000000"/>
                <w:sz w:val="32"/>
                <w:szCs w:val="32"/>
              </w:rPr>
            </w:pPr>
            <w:r>
              <w:rPr>
                <w:rFonts w:hint="eastAsia" w:ascii="楷体" w:hAnsi="楷体" w:eastAsia="楷体" w:cs="楷体"/>
                <w:color w:val="000000"/>
                <w:sz w:val="32"/>
                <w:szCs w:val="32"/>
                <w:lang w:eastAsia="zh-CN"/>
              </w:rPr>
              <w:t>供应商响应产品的技术服务及功能完全满足招标公告技术要求/需求的，得</w:t>
            </w:r>
            <w:r>
              <w:rPr>
                <w:rFonts w:hint="eastAsia" w:ascii="楷体" w:hAnsi="楷体" w:eastAsia="楷体" w:cs="楷体"/>
                <w:color w:val="000000"/>
                <w:sz w:val="32"/>
                <w:szCs w:val="32"/>
                <w:lang w:val="en-US" w:eastAsia="zh-CN"/>
              </w:rPr>
              <w:t>25</w:t>
            </w:r>
            <w:r>
              <w:rPr>
                <w:rFonts w:hint="eastAsia" w:ascii="楷体" w:hAnsi="楷体" w:eastAsia="楷体" w:cs="楷体"/>
                <w:color w:val="000000"/>
                <w:sz w:val="32"/>
                <w:szCs w:val="32"/>
                <w:lang w:eastAsia="zh-CN"/>
              </w:rPr>
              <w:t>分，每有一条参数不响应扣</w:t>
            </w:r>
            <w:r>
              <w:rPr>
                <w:rFonts w:hint="eastAsia" w:ascii="楷体" w:hAnsi="楷体" w:eastAsia="楷体" w:cs="楷体"/>
                <w:color w:val="000000"/>
                <w:sz w:val="32"/>
                <w:szCs w:val="32"/>
                <w:lang w:val="en-US" w:eastAsia="zh-CN"/>
              </w:rPr>
              <w:t>1.5</w:t>
            </w:r>
            <w:r>
              <w:rPr>
                <w:rFonts w:hint="eastAsia" w:ascii="楷体" w:hAnsi="楷体" w:eastAsia="楷体" w:cs="楷体"/>
                <w:color w:val="000000"/>
                <w:sz w:val="32"/>
                <w:szCs w:val="32"/>
                <w:lang w:eastAsia="zh-CN"/>
              </w:rPr>
              <w:t>分，分数扣完为止。技术和功能响应未描述或未提供相应支撑材料的，对应项不得分。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454" w:type="dxa"/>
            <w:vAlign w:val="center"/>
          </w:tcPr>
          <w:p>
            <w:pPr>
              <w:spacing w:line="500" w:lineRule="exact"/>
              <w:jc w:val="center"/>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 xml:space="preserve">服务体系、规范化管理体系、现场服务及服务机构技术力量、售后服务方案           </w:t>
            </w:r>
          </w:p>
          <w:p>
            <w:pPr>
              <w:spacing w:line="50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lang w:val="en-US" w:eastAsia="zh-CN"/>
              </w:rPr>
              <w:t>（满分20分）</w:t>
            </w:r>
          </w:p>
        </w:tc>
        <w:tc>
          <w:tcPr>
            <w:tcW w:w="6842" w:type="dxa"/>
            <w:vAlign w:val="center"/>
          </w:tcPr>
          <w:p>
            <w:pPr>
              <w:spacing w:line="500" w:lineRule="exact"/>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第一个档次（</w:t>
            </w:r>
            <w:r>
              <w:rPr>
                <w:rFonts w:hint="eastAsia" w:ascii="楷体" w:hAnsi="楷体" w:eastAsia="楷体" w:cs="楷体"/>
                <w:color w:val="000000"/>
                <w:sz w:val="32"/>
                <w:szCs w:val="32"/>
                <w:lang w:val="en-US" w:eastAsia="zh-CN"/>
              </w:rPr>
              <w:t>16-20</w:t>
            </w:r>
            <w:r>
              <w:rPr>
                <w:rFonts w:hint="eastAsia" w:ascii="楷体" w:hAnsi="楷体" w:eastAsia="楷体" w:cs="楷体"/>
                <w:color w:val="000000"/>
                <w:sz w:val="32"/>
                <w:szCs w:val="32"/>
                <w:lang w:eastAsia="zh-CN"/>
              </w:rPr>
              <w:t>分）：有完善的服务体系、管理体系，技术服务团队人员能及时响应并解决故障，售后服务方案、技术方案、培训方案完善具体，针对性强，有明确的违约责任，现场服务技术力量及人员组成优；</w:t>
            </w:r>
          </w:p>
          <w:p>
            <w:pPr>
              <w:spacing w:line="500" w:lineRule="exact"/>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第二个档次（</w:t>
            </w:r>
            <w:r>
              <w:rPr>
                <w:rFonts w:hint="eastAsia" w:ascii="楷体" w:hAnsi="楷体" w:eastAsia="楷体" w:cs="楷体"/>
                <w:color w:val="000000"/>
                <w:sz w:val="32"/>
                <w:szCs w:val="32"/>
                <w:lang w:val="en-US" w:eastAsia="zh-CN"/>
              </w:rPr>
              <w:t>10-15</w:t>
            </w:r>
            <w:r>
              <w:rPr>
                <w:rFonts w:hint="eastAsia" w:ascii="楷体" w:hAnsi="楷体" w:eastAsia="楷体" w:cs="楷体"/>
                <w:color w:val="000000"/>
                <w:sz w:val="32"/>
                <w:szCs w:val="32"/>
                <w:lang w:eastAsia="zh-CN"/>
              </w:rPr>
              <w:t>分）：有规范的服务体系、管理体系，售后服务方案、技术方案、培训方案具体可行，有一定的针对性，有明确的违约责任，现场服务技术力量及人员组成良好；</w:t>
            </w:r>
          </w:p>
          <w:p>
            <w:pPr>
              <w:spacing w:line="500" w:lineRule="exact"/>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第三个档次（</w:t>
            </w:r>
            <w:r>
              <w:rPr>
                <w:rFonts w:hint="eastAsia" w:ascii="楷体" w:hAnsi="楷体" w:eastAsia="楷体" w:cs="楷体"/>
                <w:color w:val="000000"/>
                <w:sz w:val="32"/>
                <w:szCs w:val="32"/>
                <w:lang w:val="en-US" w:eastAsia="zh-CN"/>
              </w:rPr>
              <w:t>5-9</w:t>
            </w:r>
            <w:r>
              <w:rPr>
                <w:rFonts w:hint="eastAsia" w:ascii="楷体" w:hAnsi="楷体" w:eastAsia="楷体" w:cs="楷体"/>
                <w:color w:val="000000"/>
                <w:sz w:val="32"/>
                <w:szCs w:val="32"/>
                <w:lang w:eastAsia="zh-CN"/>
              </w:rPr>
              <w:t>分）：服务体系、管理体系规范性一般，售后服务方案、技术方案、培训方案基本可行，但缺乏针对性，违约责任不具体，现场服务技术力量及人员组成一般。</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454" w:type="dxa"/>
            <w:vAlign w:val="center"/>
          </w:tcPr>
          <w:p>
            <w:pPr>
              <w:spacing w:line="50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到货期</w:t>
            </w:r>
          </w:p>
          <w:p>
            <w:pPr>
              <w:spacing w:line="50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（满分5分）</w:t>
            </w:r>
          </w:p>
        </w:tc>
        <w:tc>
          <w:tcPr>
            <w:tcW w:w="6842" w:type="dxa"/>
            <w:vAlign w:val="center"/>
          </w:tcPr>
          <w:p>
            <w:pPr>
              <w:spacing w:line="500" w:lineRule="exact"/>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按医院下单至安装验收交付期限天数（到货期）时间由短至长排序，交付期限最短得满分5分，按排序依次递减1分，排名相同得分相同。</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454" w:type="dxa"/>
            <w:vAlign w:val="center"/>
          </w:tcPr>
          <w:p>
            <w:pPr>
              <w:spacing w:line="50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业绩</w:t>
            </w:r>
          </w:p>
          <w:p>
            <w:pPr>
              <w:spacing w:line="50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(满分</w:t>
            </w:r>
            <w:r>
              <w:rPr>
                <w:rFonts w:hint="eastAsia" w:ascii="楷体" w:hAnsi="楷体" w:eastAsia="楷体" w:cs="楷体"/>
                <w:color w:val="000000"/>
                <w:sz w:val="32"/>
                <w:szCs w:val="32"/>
                <w:lang w:val="en-US" w:eastAsia="zh-CN"/>
              </w:rPr>
              <w:t>5</w:t>
            </w:r>
            <w:r>
              <w:rPr>
                <w:rFonts w:hint="eastAsia" w:ascii="楷体" w:hAnsi="楷体" w:eastAsia="楷体" w:cs="楷体"/>
                <w:color w:val="000000"/>
                <w:sz w:val="32"/>
                <w:szCs w:val="32"/>
              </w:rPr>
              <w:t>分)</w:t>
            </w:r>
          </w:p>
        </w:tc>
        <w:tc>
          <w:tcPr>
            <w:tcW w:w="6842" w:type="dxa"/>
            <w:vAlign w:val="center"/>
          </w:tcPr>
          <w:p>
            <w:pPr>
              <w:spacing w:line="500" w:lineRule="exact"/>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2022年至今投标产品的业绩，提供1个得基础分1分，每增加一个得1分，满分1分。（以2022年至今签订合同或发票或中标通知书等能证明业绩的复印件作为证明材料，加盖公章）</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7" w:hRule="atLeast"/>
          <w:jc w:val="center"/>
        </w:trPr>
        <w:tc>
          <w:tcPr>
            <w:tcW w:w="2454" w:type="dxa"/>
            <w:vAlign w:val="center"/>
          </w:tcPr>
          <w:p>
            <w:pPr>
              <w:spacing w:line="50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投标报价</w:t>
            </w:r>
          </w:p>
          <w:p>
            <w:pPr>
              <w:spacing w:line="500" w:lineRule="exact"/>
              <w:jc w:val="center"/>
              <w:rPr>
                <w:rFonts w:hint="eastAsia" w:ascii="楷体" w:hAnsi="楷体" w:eastAsia="楷体" w:cs="楷体"/>
                <w:color w:val="000000"/>
                <w:sz w:val="32"/>
                <w:szCs w:val="32"/>
              </w:rPr>
            </w:pPr>
            <w:r>
              <w:rPr>
                <w:rFonts w:hint="eastAsia" w:ascii="楷体" w:hAnsi="楷体" w:eastAsia="楷体" w:cs="楷体"/>
                <w:color w:val="000000"/>
                <w:sz w:val="32"/>
                <w:szCs w:val="32"/>
              </w:rPr>
              <w:t>（满分30分）</w:t>
            </w:r>
          </w:p>
        </w:tc>
        <w:tc>
          <w:tcPr>
            <w:tcW w:w="6842" w:type="dxa"/>
            <w:vAlign w:val="center"/>
          </w:tcPr>
          <w:p>
            <w:pPr>
              <w:spacing w:line="500" w:lineRule="exact"/>
              <w:rPr>
                <w:rFonts w:hint="default"/>
                <w:lang w:val="en-US" w:eastAsia="zh-CN"/>
              </w:rPr>
            </w:pPr>
            <w:r>
              <w:rPr>
                <w:rFonts w:hint="eastAsia" w:ascii="楷体" w:hAnsi="楷体" w:eastAsia="楷体" w:cs="楷体"/>
                <w:color w:val="000000"/>
                <w:sz w:val="32"/>
                <w:szCs w:val="32"/>
                <w:lang w:val="en-US" w:eastAsia="zh-CN"/>
              </w:rPr>
              <w:t>投标报价得分=（评标基准价/投标报价）*30</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2000000000000000000"/>
    <w:charset w:val="86"/>
    <w:family w:val="script"/>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7A17E4"/>
    <w:rsid w:val="009E7811"/>
    <w:rsid w:val="016978EC"/>
    <w:rsid w:val="023C0BB7"/>
    <w:rsid w:val="0427439C"/>
    <w:rsid w:val="060E6E01"/>
    <w:rsid w:val="06540412"/>
    <w:rsid w:val="077A2D07"/>
    <w:rsid w:val="08043E65"/>
    <w:rsid w:val="0D6E21C5"/>
    <w:rsid w:val="0E18196A"/>
    <w:rsid w:val="13396F80"/>
    <w:rsid w:val="15EE7198"/>
    <w:rsid w:val="18FE5E8A"/>
    <w:rsid w:val="192F3615"/>
    <w:rsid w:val="197A17E4"/>
    <w:rsid w:val="199E4E43"/>
    <w:rsid w:val="19AE1A93"/>
    <w:rsid w:val="1A087960"/>
    <w:rsid w:val="2067164B"/>
    <w:rsid w:val="2497112B"/>
    <w:rsid w:val="2D9A7C25"/>
    <w:rsid w:val="30EB7769"/>
    <w:rsid w:val="33FE5091"/>
    <w:rsid w:val="3ABD4C2D"/>
    <w:rsid w:val="3DA91811"/>
    <w:rsid w:val="3E6D673C"/>
    <w:rsid w:val="48CB0C9A"/>
    <w:rsid w:val="498725CE"/>
    <w:rsid w:val="50D95101"/>
    <w:rsid w:val="51072ADD"/>
    <w:rsid w:val="60855FFD"/>
    <w:rsid w:val="68460FE1"/>
    <w:rsid w:val="78E36768"/>
    <w:rsid w:val="798164A5"/>
    <w:rsid w:val="7CBA4B24"/>
    <w:rsid w:val="7DC62085"/>
    <w:rsid w:val="7FD65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76" w:lineRule="auto"/>
    </w:pPr>
    <w:rPr>
      <w:rFonts w:ascii="Tahoma" w:hAnsi="Tahoma" w:eastAsia="微软雅黑" w:cstheme="minorBidi"/>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spacing w:after="0" w:line="360" w:lineRule="auto"/>
      <w:ind w:firstLine="420"/>
      <w:jc w:val="both"/>
    </w:pPr>
    <w:rPr>
      <w:rFonts w:ascii="Times New Roman" w:hAnsi="Times New Roman" w:eastAsia="宋体" w:cs="Times New Roman"/>
      <w:kern w:val="2"/>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2023-06-05T07:34:00Z</dcterms:created>
  <dc:creator>cgz</dc:creator>
  <cp:lastModifiedBy>Administrator</cp:lastModifiedBy>
  <cp:lastPrinted>2023-06-05T07:50:00Z</cp:lastPrinted>
  <dcterms:modified xsi:type="dcterms:W3CDTF">2024-09-25T03:06:53Z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8E0BABDE0B2B4C5EA68A611BC595425C</vt:lpwstr>
  </property>
</Properties>
</file>