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仿宋_GB2312" w:asciiTheme="minorEastAsia" w:hAnsiTheme="minorEastAsia" w:eastAsiaTheme="minorEastAsia"/>
          <w:b/>
          <w:bCs/>
          <w:sz w:val="28"/>
          <w:szCs w:val="36"/>
        </w:rPr>
      </w:pPr>
      <w:r>
        <w:rPr>
          <w:rFonts w:hint="eastAsia" w:ascii="方正小标宋简体" w:hAnsi="方正小标宋简体" w:eastAsia="方正小标宋简体" w:cs="方正小标宋简体"/>
          <w:b/>
          <w:bCs/>
          <w:sz w:val="44"/>
          <w:szCs w:val="52"/>
          <w:u w:val="single"/>
        </w:rPr>
        <w:t xml:space="preserve"> </w:t>
      </w:r>
      <w:r>
        <w:rPr>
          <w:rFonts w:hint="eastAsia" w:cs="方正小标宋简体" w:asciiTheme="minorEastAsia" w:hAnsiTheme="minorEastAsia" w:eastAsiaTheme="minorEastAsia"/>
          <w:b/>
          <w:bCs/>
          <w:sz w:val="44"/>
          <w:szCs w:val="52"/>
          <w:u w:val="single"/>
        </w:rPr>
        <w:t xml:space="preserve"> 多孔磁力架分离器  </w:t>
      </w:r>
      <w:r>
        <w:rPr>
          <w:rFonts w:hint="eastAsia" w:cs="方正小标宋简体" w:asciiTheme="minorEastAsia" w:hAnsiTheme="minorEastAsia" w:eastAsiaTheme="minorEastAsia"/>
          <w:b/>
          <w:bCs/>
          <w:sz w:val="44"/>
          <w:szCs w:val="52"/>
        </w:rPr>
        <w:t>技术参数</w:t>
      </w:r>
    </w:p>
    <w:p>
      <w:pPr>
        <w:pStyle w:val="6"/>
        <w:numPr>
          <w:ilvl w:val="0"/>
          <w:numId w:val="1"/>
        </w:numPr>
        <w:ind w:firstLineChars="0"/>
        <w:rPr>
          <w:rFonts w:ascii="Times New Roman" w:hAnsi="Times New Roman" w:eastAsiaTheme="minorEastAsia"/>
          <w:sz w:val="28"/>
          <w:szCs w:val="36"/>
        </w:rPr>
      </w:pPr>
      <w:r>
        <w:rPr>
          <w:rFonts w:hint="eastAsia" w:ascii="Times New Roman" w:hAnsi="Times New Roman" w:eastAsiaTheme="minorEastAsia"/>
          <w:sz w:val="28"/>
          <w:szCs w:val="36"/>
        </w:rPr>
        <w:t xml:space="preserve">★ </w:t>
      </w:r>
      <w:r>
        <w:rPr>
          <w:rFonts w:ascii="Times New Roman" w:hAnsi="Times New Roman" w:eastAsiaTheme="minorEastAsia"/>
          <w:sz w:val="28"/>
          <w:szCs w:val="36"/>
        </w:rPr>
        <w:t>最高同时处理16个样本（单侧处理8个样本，双侧共16个）</w:t>
      </w:r>
      <w:r>
        <w:rPr>
          <w:rFonts w:hint="eastAsia" w:ascii="Times New Roman" w:hAnsi="Times New Roman" w:eastAsiaTheme="minorEastAsia"/>
          <w:sz w:val="28"/>
          <w:szCs w:val="36"/>
        </w:rPr>
        <w:t>；</w:t>
      </w:r>
    </w:p>
    <w:p>
      <w:pPr>
        <w:pStyle w:val="6"/>
        <w:numPr>
          <w:ilvl w:val="0"/>
          <w:numId w:val="1"/>
        </w:numPr>
        <w:ind w:firstLineChars="0"/>
        <w:rPr>
          <w:rFonts w:ascii="Times New Roman" w:hAnsi="Times New Roman" w:eastAsiaTheme="minorEastAsia"/>
          <w:sz w:val="28"/>
          <w:szCs w:val="36"/>
        </w:rPr>
      </w:pPr>
      <w:r>
        <w:rPr>
          <w:rFonts w:hint="eastAsia" w:ascii="Times New Roman" w:hAnsi="Times New Roman" w:eastAsiaTheme="minorEastAsia"/>
          <w:sz w:val="28"/>
          <w:szCs w:val="36"/>
        </w:rPr>
        <w:t xml:space="preserve">★ </w:t>
      </w:r>
      <w:r>
        <w:rPr>
          <w:rFonts w:ascii="Times New Roman" w:hAnsi="Times New Roman" w:eastAsiaTheme="minorEastAsia"/>
          <w:sz w:val="28"/>
          <w:szCs w:val="36"/>
        </w:rPr>
        <w:t>兼容5 mL（12×75 mm，圆底）、14 mL（17×95 mm，圆底）和15 mL（17×118 mm，锥形管）的聚苯乙烯圆底/锥形</w:t>
      </w:r>
      <w:r>
        <w:rPr>
          <w:rFonts w:hint="eastAsia" w:ascii="Times New Roman" w:hAnsi="Times New Roman" w:eastAsiaTheme="minorEastAsia"/>
          <w:sz w:val="28"/>
          <w:szCs w:val="36"/>
        </w:rPr>
        <w:t>管</w:t>
      </w:r>
      <w:r>
        <w:rPr>
          <w:rFonts w:ascii="Times New Roman" w:hAnsi="Times New Roman" w:eastAsiaTheme="minorEastAsia"/>
          <w:sz w:val="28"/>
          <w:szCs w:val="36"/>
        </w:rPr>
        <w:t>；</w:t>
      </w:r>
    </w:p>
    <w:p>
      <w:pPr>
        <w:pStyle w:val="6"/>
        <w:numPr>
          <w:ilvl w:val="0"/>
          <w:numId w:val="1"/>
        </w:numPr>
        <w:ind w:firstLineChars="0"/>
        <w:rPr>
          <w:rFonts w:ascii="Times New Roman" w:hAnsi="Times New Roman" w:eastAsiaTheme="minorEastAsia"/>
          <w:sz w:val="28"/>
          <w:szCs w:val="36"/>
        </w:rPr>
      </w:pPr>
      <w:r>
        <w:rPr>
          <w:rFonts w:hint="eastAsia" w:ascii="Times New Roman" w:hAnsi="Times New Roman" w:eastAsiaTheme="minorEastAsia"/>
          <w:sz w:val="28"/>
          <w:szCs w:val="36"/>
        </w:rPr>
        <w:t xml:space="preserve">★ </w:t>
      </w:r>
      <w:r>
        <w:rPr>
          <w:rFonts w:ascii="Times New Roman" w:hAnsi="Times New Roman" w:eastAsiaTheme="minorEastAsia"/>
          <w:sz w:val="28"/>
          <w:szCs w:val="36"/>
        </w:rPr>
        <w:t>双侧独立管架：一侧适配8×5 mL管，另一侧适配8×14 mL或 15 mL管</w:t>
      </w:r>
      <w:r>
        <w:rPr>
          <w:rFonts w:hint="eastAsia" w:ascii="Times New Roman" w:hAnsi="Times New Roman" w:eastAsiaTheme="minorEastAsia"/>
          <w:sz w:val="28"/>
          <w:szCs w:val="36"/>
        </w:rPr>
        <w:t>；</w:t>
      </w:r>
    </w:p>
    <w:p>
      <w:pPr>
        <w:pStyle w:val="6"/>
        <w:numPr>
          <w:ilvl w:val="0"/>
          <w:numId w:val="1"/>
        </w:numPr>
        <w:ind w:firstLineChars="0"/>
        <w:rPr>
          <w:rFonts w:ascii="Times New Roman" w:hAnsi="Times New Roman" w:eastAsiaTheme="minorEastAsia"/>
          <w:sz w:val="28"/>
          <w:szCs w:val="36"/>
        </w:rPr>
      </w:pPr>
      <w:r>
        <w:rPr>
          <w:rFonts w:hint="eastAsia" w:ascii="Times New Roman" w:hAnsi="Times New Roman" w:eastAsiaTheme="minorEastAsia"/>
          <w:sz w:val="28"/>
          <w:szCs w:val="36"/>
        </w:rPr>
        <w:t xml:space="preserve">★ </w:t>
      </w:r>
      <w:r>
        <w:rPr>
          <w:rFonts w:ascii="Times New Roman" w:hAnsi="Times New Roman" w:eastAsiaTheme="minorEastAsia"/>
          <w:sz w:val="28"/>
          <w:szCs w:val="36"/>
        </w:rPr>
        <w:t>配备防滑垫圈，确保管体稳定</w:t>
      </w:r>
      <w:r>
        <w:rPr>
          <w:rFonts w:hint="eastAsia" w:ascii="Times New Roman" w:hAnsi="Times New Roman" w:eastAsiaTheme="minorEastAsia"/>
          <w:sz w:val="28"/>
          <w:szCs w:val="36"/>
        </w:rPr>
        <w:t>；</w:t>
      </w:r>
    </w:p>
    <w:p>
      <w:pPr>
        <w:pStyle w:val="6"/>
        <w:numPr>
          <w:ilvl w:val="0"/>
          <w:numId w:val="1"/>
        </w:numPr>
        <w:ind w:firstLineChars="0"/>
        <w:rPr>
          <w:rFonts w:ascii="Times New Roman" w:hAnsi="Times New Roman" w:eastAsiaTheme="minorEastAsia"/>
          <w:sz w:val="28"/>
          <w:szCs w:val="36"/>
        </w:rPr>
      </w:pPr>
      <w:r>
        <w:rPr>
          <w:rFonts w:hint="eastAsia" w:ascii="Times New Roman" w:hAnsi="Times New Roman" w:eastAsiaTheme="minorEastAsia"/>
          <w:sz w:val="28"/>
          <w:szCs w:val="36"/>
        </w:rPr>
        <w:t xml:space="preserve">★ </w:t>
      </w:r>
      <w:r>
        <w:rPr>
          <w:rFonts w:ascii="Times New Roman" w:hAnsi="Times New Roman" w:eastAsiaTheme="minorEastAsia"/>
          <w:sz w:val="28"/>
          <w:szCs w:val="36"/>
        </w:rPr>
        <w:t>采用稀土磁性元件，提供高强度磁场，适用于免疫磁珠分选（无需层析柱）</w:t>
      </w:r>
      <w:r>
        <w:rPr>
          <w:rFonts w:hint="eastAsia" w:ascii="Times New Roman" w:hAnsi="Times New Roman" w:eastAsiaTheme="minorEastAsia"/>
          <w:sz w:val="28"/>
          <w:szCs w:val="36"/>
        </w:rPr>
        <w:t>；</w:t>
      </w:r>
    </w:p>
    <w:p>
      <w:pPr>
        <w:pStyle w:val="6"/>
        <w:numPr>
          <w:ilvl w:val="0"/>
          <w:numId w:val="1"/>
        </w:numPr>
        <w:ind w:firstLineChars="0"/>
        <w:rPr>
          <w:rFonts w:ascii="Times New Roman" w:hAnsi="Times New Roman" w:eastAsiaTheme="minorEastAsia"/>
          <w:sz w:val="28"/>
          <w:szCs w:val="36"/>
        </w:rPr>
      </w:pPr>
      <w:r>
        <w:rPr>
          <w:rFonts w:hint="eastAsia" w:ascii="Times New Roman" w:hAnsi="Times New Roman" w:eastAsiaTheme="minorEastAsia"/>
          <w:sz w:val="28"/>
          <w:szCs w:val="36"/>
        </w:rPr>
        <w:t xml:space="preserve">★ </w:t>
      </w:r>
      <w:r>
        <w:rPr>
          <w:rFonts w:ascii="Times New Roman" w:hAnsi="Times New Roman" w:eastAsiaTheme="minorEastAsia"/>
          <w:sz w:val="28"/>
          <w:szCs w:val="36"/>
        </w:rPr>
        <w:t>富集细胞后，弃废液方式为：使用血清学移液器（如2 mL或10 mL）一次性吸弃上清液</w:t>
      </w:r>
      <w:r>
        <w:rPr>
          <w:rFonts w:hint="eastAsia" w:ascii="Times New Roman" w:hAnsi="Times New Roman" w:eastAsiaTheme="minorEastAsia"/>
          <w:sz w:val="28"/>
          <w:szCs w:val="36"/>
        </w:rPr>
        <w:t>；</w:t>
      </w:r>
    </w:p>
    <w:p>
      <w:pPr>
        <w:pStyle w:val="6"/>
        <w:numPr>
          <w:ilvl w:val="0"/>
          <w:numId w:val="1"/>
        </w:numPr>
        <w:ind w:firstLineChars="0"/>
        <w:rPr>
          <w:rFonts w:ascii="Times New Roman" w:hAnsi="Times New Roman" w:eastAsiaTheme="minorEastAsia"/>
          <w:sz w:val="28"/>
          <w:szCs w:val="36"/>
        </w:rPr>
      </w:pPr>
      <w:r>
        <w:rPr>
          <w:rFonts w:hint="eastAsia" w:ascii="Times New Roman" w:hAnsi="Times New Roman" w:eastAsiaTheme="minorEastAsia"/>
          <w:sz w:val="28"/>
          <w:szCs w:val="36"/>
        </w:rPr>
        <w:t>适用于</w:t>
      </w:r>
      <w:r>
        <w:rPr>
          <w:rFonts w:ascii="Times New Roman" w:hAnsi="Times New Roman" w:eastAsiaTheme="minorEastAsia"/>
          <w:sz w:val="28"/>
          <w:szCs w:val="36"/>
        </w:rPr>
        <w:t>EasySep™系列试剂，</w:t>
      </w:r>
      <w:r>
        <w:rPr>
          <w:rFonts w:hint="eastAsia" w:ascii="Times New Roman" w:hAnsi="Times New Roman" w:eastAsiaTheme="minorEastAsia"/>
          <w:sz w:val="28"/>
          <w:szCs w:val="36"/>
        </w:rPr>
        <w:t>搭</w:t>
      </w:r>
      <w:r>
        <w:rPr>
          <w:rFonts w:ascii="Times New Roman" w:hAnsi="Times New Roman" w:eastAsiaTheme="minorEastAsia"/>
          <w:sz w:val="28"/>
          <w:szCs w:val="36"/>
        </w:rPr>
        <w:t>配特定分选试剂盒</w:t>
      </w:r>
      <w:r>
        <w:rPr>
          <w:rFonts w:hint="eastAsia" w:ascii="Times New Roman" w:hAnsi="Times New Roman" w:eastAsiaTheme="minorEastAsia"/>
          <w:sz w:val="28"/>
          <w:szCs w:val="36"/>
        </w:rPr>
        <w:t>；</w:t>
      </w:r>
    </w:p>
    <w:p>
      <w:pPr>
        <w:pStyle w:val="6"/>
        <w:numPr>
          <w:ilvl w:val="0"/>
          <w:numId w:val="1"/>
        </w:numPr>
        <w:ind w:firstLineChars="0"/>
        <w:rPr>
          <w:rFonts w:ascii="Times New Roman" w:hAnsi="Times New Roman" w:eastAsiaTheme="minorEastAsia"/>
          <w:sz w:val="28"/>
          <w:szCs w:val="36"/>
        </w:rPr>
      </w:pPr>
      <w:r>
        <w:rPr>
          <w:rFonts w:ascii="Times New Roman" w:hAnsi="Times New Roman" w:eastAsiaTheme="minorEastAsia"/>
          <w:sz w:val="28"/>
          <w:szCs w:val="36"/>
        </w:rPr>
        <w:t>存储条件：15–25°C干燥环境存放</w:t>
      </w:r>
      <w:r>
        <w:rPr>
          <w:rFonts w:hint="eastAsia" w:ascii="Times New Roman" w:hAnsi="Times New Roman" w:eastAsiaTheme="minorEastAsia"/>
          <w:sz w:val="28"/>
          <w:szCs w:val="36"/>
        </w:rPr>
        <w:t>；</w:t>
      </w:r>
    </w:p>
    <w:p>
      <w:pPr>
        <w:pStyle w:val="6"/>
        <w:numPr>
          <w:ilvl w:val="0"/>
          <w:numId w:val="1"/>
        </w:numPr>
        <w:ind w:firstLineChars="0"/>
        <w:rPr>
          <w:rFonts w:ascii="Times New Roman" w:hAnsi="Times New Roman" w:eastAsiaTheme="minorEastAsia"/>
          <w:sz w:val="28"/>
          <w:szCs w:val="36"/>
        </w:rPr>
      </w:pPr>
      <w:r>
        <w:rPr>
          <w:rFonts w:hint="eastAsia" w:ascii="Times New Roman" w:hAnsi="Times New Roman" w:eastAsiaTheme="minorEastAsia"/>
          <w:sz w:val="28"/>
          <w:szCs w:val="36"/>
        </w:rPr>
        <w:t xml:space="preserve">★ </w:t>
      </w:r>
      <w:r>
        <w:rPr>
          <w:rFonts w:ascii="Times New Roman" w:hAnsi="Times New Roman" w:eastAsiaTheme="minorEastAsia"/>
          <w:sz w:val="28"/>
          <w:szCs w:val="36"/>
        </w:rPr>
        <w:t>试管材料支持标准聚苯乙烯圆底管</w:t>
      </w:r>
      <w:r>
        <w:rPr>
          <w:rFonts w:hint="eastAsia" w:ascii="Times New Roman" w:hAnsi="Times New Roman" w:eastAsiaTheme="minorEastAsia"/>
          <w:sz w:val="28"/>
          <w:szCs w:val="36"/>
        </w:rPr>
        <w:t>；</w:t>
      </w:r>
    </w:p>
    <w:p>
      <w:pPr>
        <w:pStyle w:val="6"/>
        <w:numPr>
          <w:ilvl w:val="0"/>
          <w:numId w:val="1"/>
        </w:numPr>
        <w:ind w:firstLineChars="0"/>
        <w:rPr>
          <w:rFonts w:ascii="Times New Roman" w:hAnsi="Times New Roman" w:eastAsiaTheme="minorEastAsia"/>
          <w:sz w:val="28"/>
          <w:szCs w:val="36"/>
        </w:rPr>
      </w:pPr>
      <w:r>
        <w:rPr>
          <w:rFonts w:hint="eastAsia" w:ascii="Times New Roman" w:hAnsi="Times New Roman" w:eastAsiaTheme="minorEastAsia"/>
          <w:sz w:val="28"/>
          <w:szCs w:val="36"/>
        </w:rPr>
        <w:t>★ 可使用蒸馏水、酒精消毒干燥;</w:t>
      </w:r>
    </w:p>
    <w:p>
      <w:pPr>
        <w:pStyle w:val="6"/>
        <w:numPr>
          <w:ilvl w:val="0"/>
          <w:numId w:val="1"/>
        </w:numPr>
        <w:ind w:firstLineChars="0"/>
        <w:rPr>
          <w:rFonts w:hint="eastAsia" w:ascii="Times New Roman" w:hAnsi="Times New Roman" w:eastAsiaTheme="minorEastAsia"/>
          <w:sz w:val="28"/>
          <w:szCs w:val="36"/>
        </w:rPr>
      </w:pPr>
      <w:r>
        <w:rPr>
          <w:rFonts w:hint="eastAsia" w:ascii="Times New Roman" w:hAnsi="Times New Roman" w:eastAsiaTheme="minorEastAsia"/>
          <w:sz w:val="28"/>
          <w:szCs w:val="36"/>
        </w:rPr>
        <w:t>★ 在5ml试管中处理的样本量不得大于3ml。</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供应商每有一条重要参数不响应扣5分，每有一条一般参数不响应扣2.5</w:t>
      </w:r>
      <w:bookmarkStart w:id="0" w:name="_GoBack"/>
      <w:bookmarkEnd w:id="0"/>
      <w:r>
        <w:rPr>
          <w:rFonts w:hint="eastAsia" w:ascii="仿宋" w:hAnsi="仿宋" w:eastAsia="仿宋" w:cs="仿宋"/>
          <w:sz w:val="28"/>
          <w:szCs w:val="28"/>
          <w:lang w:val="en-US" w:eastAsia="zh-CN"/>
        </w:rPr>
        <w:t>分，分数扣完为止。技术和功能响应未描述或未提供相应支撑材料的，对应项不得分。</w:t>
      </w:r>
    </w:p>
    <w:p>
      <w:pPr>
        <w:numPr>
          <w:ilvl w:val="0"/>
          <w:numId w:val="0"/>
        </w:numPr>
        <w:jc w:val="right"/>
        <w:rPr>
          <w:rFonts w:hint="default"/>
          <w:sz w:val="24"/>
          <w:szCs w:val="24"/>
          <w:lang w:val="en-US" w:eastAsia="zh-CN"/>
        </w:rPr>
      </w:pPr>
    </w:p>
    <w:p>
      <w:pPr>
        <w:pStyle w:val="2"/>
        <w:rPr>
          <w:rFonts w:hint="default"/>
          <w:sz w:val="24"/>
          <w:szCs w:val="24"/>
          <w:lang w:val="en-US" w:eastAsia="zh-CN"/>
        </w:rPr>
      </w:pPr>
    </w:p>
    <w:p>
      <w:pPr>
        <w:rPr>
          <w:rFonts w:hint="eastAsia" w:ascii="仿宋_GB2312" w:hAnsi="仿宋_GB2312" w:eastAsia="仿宋_GB2312" w:cs="仿宋_GB2312"/>
          <w:sz w:val="28"/>
          <w:szCs w:val="36"/>
          <w:lang w:val="en-US" w:eastAsia="zh-CN"/>
        </w:rPr>
      </w:pPr>
    </w:p>
    <w:p>
      <w:pPr>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实质性要求:</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1.若设备使用涉及辐射安全管理相关工作，投标报价包含设备投入使用涉及预评、环评、控评、性能检测、办理辐射安全许可证及相关手续等全部费用，并协作完成相关工作。</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接口相关：若设备使用需要接入医院信息管理系统即（PACS/HIS/LIS/HRP/EMR/集成平台等），本次投标所提供的软件支持永久免费开放所有接口和数据；在实施及免费质保期内与甲方现使用的信息系统及医院因业务需求需要对接的系统等免费无缝集成，免费配合第三方开发接口程序，实现与医院数据中心数据对接，本项目涉及到与第三方软件业务系统所产生的接口费用包含在投标总价中。</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交付产品符合国家相关法律法规规定的质量标准，为正规厂家生产、正规渠道销售的全新合格货物，且没有任何质量瑕疵（生产日期至合同签订之日不得超过12个月，无需签订合同的项目生产日期至中标结果公示日期不得超过12个月）。</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4.质保不少于4年。</w:t>
      </w:r>
    </w:p>
    <w:p>
      <w:pPr>
        <w:jc w:val="right"/>
        <w:rPr>
          <w:rFonts w:hint="eastAsia" w:asciiTheme="minorEastAsia" w:hAnsiTheme="minorEastAsia" w:eastAsia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A612E4"/>
    <w:multiLevelType w:val="multilevel"/>
    <w:tmpl w:val="04A612E4"/>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284C28"/>
    <w:rsid w:val="001F3026"/>
    <w:rsid w:val="002435E4"/>
    <w:rsid w:val="002B06AF"/>
    <w:rsid w:val="002B7656"/>
    <w:rsid w:val="003039FB"/>
    <w:rsid w:val="0031762D"/>
    <w:rsid w:val="0045418B"/>
    <w:rsid w:val="00472BEC"/>
    <w:rsid w:val="004C4FA9"/>
    <w:rsid w:val="004C7DC1"/>
    <w:rsid w:val="005F39B5"/>
    <w:rsid w:val="00635B77"/>
    <w:rsid w:val="006E4D8E"/>
    <w:rsid w:val="007F5470"/>
    <w:rsid w:val="008107C0"/>
    <w:rsid w:val="00832966"/>
    <w:rsid w:val="00880FA4"/>
    <w:rsid w:val="008B4640"/>
    <w:rsid w:val="00983F2A"/>
    <w:rsid w:val="00A517C4"/>
    <w:rsid w:val="00BA42F3"/>
    <w:rsid w:val="00BE383B"/>
    <w:rsid w:val="00C462E2"/>
    <w:rsid w:val="00CA2DB1"/>
    <w:rsid w:val="00F36FFF"/>
    <w:rsid w:val="03C07382"/>
    <w:rsid w:val="116E0159"/>
    <w:rsid w:val="3B65138C"/>
    <w:rsid w:val="48AA18A2"/>
    <w:rsid w:val="4A262ACF"/>
    <w:rsid w:val="68284C28"/>
    <w:rsid w:val="6B88487B"/>
    <w:rsid w:val="7FCB7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val="0"/>
      <w:spacing w:after="0" w:line="360" w:lineRule="auto"/>
      <w:ind w:firstLine="420"/>
      <w:jc w:val="both"/>
    </w:pPr>
    <w:rPr>
      <w:rFonts w:ascii="Times New Roman" w:hAnsi="Times New Roman" w:eastAsia="宋体" w:cs="Times New Roman"/>
      <w:kern w:val="2"/>
      <w:sz w:val="24"/>
      <w:szCs w:val="20"/>
    </w:rPr>
  </w:style>
  <w:style w:type="character" w:styleId="5">
    <w:name w:val="Strong"/>
    <w:basedOn w:val="4"/>
    <w:qFormat/>
    <w:uiPriority w:val="22"/>
    <w:rPr>
      <w:b/>
      <w:bCs/>
    </w:r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233</Words>
  <Characters>268</Characters>
  <Lines>13</Lines>
  <Paragraphs>15</Paragraphs>
  <TotalTime>0</TotalTime>
  <ScaleCrop>false</ScaleCrop>
  <LinksUpToDate>false</LinksUpToDate>
  <CharactersWithSpaces>486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2025-06-13T04:28:00Z</dcterms:created>
  <dc:creator>一芽一芽呦</dc:creator>
  <cp:lastModifiedBy>Administrator</cp:lastModifiedBy>
  <dcterms:modified xsi:type="dcterms:W3CDTF">2025-06-18T06:34:48Z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06BBD9B556A44F2A8C3F20EB143948D5_11</vt:lpwstr>
  </property>
  <property fmtid="{D5CDD505-2E9C-101B-9397-08002B2CF9AE}" pid="4" name="KSOTemplateDocerSaveRecord">
    <vt:lpwstr>eyJoZGlkIjoiOWQyNGU2NGUxYTAzYjQ3YzIxMGRhNmE0YTI2MDEyMzMiLCJ1c2VySWQiOiI0MzY3NzMyMDcifQ==</vt:lpwstr>
  </property>
</Properties>
</file>