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ascii="方正小标宋简体" w:hAnsi="方正小标宋简体" w:eastAsia="方正小标宋简体" w:cs="方正小标宋简体"/>
          <w:sz w:val="44"/>
          <w:szCs w:val="52"/>
          <w:u w:val="none"/>
          <w:lang w:val="en-US" w:eastAsia="zh-CN"/>
        </w:rPr>
      </w:pPr>
      <w:r>
        <w:rPr>
          <w:rFonts w:hint="eastAsia" w:ascii="方正小标宋简体" w:hAnsi="方正小标宋简体" w:eastAsia="方正小标宋简体" w:cs="方正小标宋简体"/>
          <w:sz w:val="44"/>
          <w:szCs w:val="52"/>
          <w:u w:val="single"/>
          <w:lang w:val="en-US" w:eastAsia="zh-CN"/>
        </w:rPr>
        <w:t xml:space="preserve"> 原位杂交仪 </w:t>
      </w:r>
      <w:r>
        <w:rPr>
          <w:rFonts w:hint="eastAsia" w:ascii="方正小标宋简体" w:hAnsi="方正小标宋简体" w:eastAsia="方正小标宋简体" w:cs="方正小标宋简体"/>
          <w:sz w:val="44"/>
          <w:szCs w:val="52"/>
          <w:u w:val="none"/>
          <w:lang w:val="en-US" w:eastAsia="zh-CN"/>
        </w:rPr>
        <w:t>技术参数</w:t>
      </w:r>
    </w:p>
    <w:p>
      <w:pPr>
        <w:rPr>
          <w:rFonts w:hint="eastAsia" w:ascii="仿宋" w:hAnsi="仿宋" w:eastAsia="仿宋" w:cs="仿宋"/>
          <w:sz w:val="28"/>
          <w:szCs w:val="28"/>
          <w:lang w:val="en-US"/>
        </w:rPr>
      </w:pPr>
      <w:r>
        <w:rPr>
          <w:rFonts w:hint="eastAsia" w:ascii="仿宋" w:hAnsi="仿宋" w:eastAsia="仿宋" w:cs="仿宋"/>
          <w:sz w:val="28"/>
          <w:szCs w:val="28"/>
          <w:lang w:val="en-US"/>
        </w:rPr>
        <w:t>1.全触摸屏操作，友好的人机操作界面；</w:t>
      </w:r>
    </w:p>
    <w:p>
      <w:pPr>
        <w:rPr>
          <w:rFonts w:hint="eastAsia" w:ascii="仿宋" w:hAnsi="仿宋" w:eastAsia="仿宋" w:cs="仿宋"/>
          <w:sz w:val="28"/>
          <w:szCs w:val="28"/>
          <w:lang w:val="en-US"/>
        </w:rPr>
      </w:pPr>
      <w:r>
        <w:rPr>
          <w:rFonts w:hint="eastAsia" w:ascii="仿宋" w:hAnsi="仿宋" w:eastAsia="仿宋" w:cs="仿宋"/>
          <w:sz w:val="28"/>
          <w:szCs w:val="28"/>
          <w:lang w:val="en-US"/>
        </w:rPr>
        <w:t>2.中文菜单；</w:t>
      </w:r>
    </w:p>
    <w:p>
      <w:pPr>
        <w:rPr>
          <w:rFonts w:hint="eastAsia" w:ascii="仿宋" w:hAnsi="仿宋" w:eastAsia="仿宋" w:cs="仿宋"/>
          <w:sz w:val="28"/>
          <w:szCs w:val="28"/>
          <w:lang w:val="en-US"/>
        </w:rPr>
      </w:pPr>
      <w:r>
        <w:rPr>
          <w:rFonts w:hint="eastAsia" w:ascii="仿宋" w:hAnsi="仿宋" w:eastAsia="仿宋" w:cs="仿宋"/>
          <w:sz w:val="28"/>
          <w:szCs w:val="28"/>
          <w:lang w:val="en-US"/>
        </w:rPr>
        <w:t>3</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.支持断电恢复功能，运行过程出现意外断电，在电力恢复后可按原定程序自动恢复运行；</w:t>
      </w:r>
    </w:p>
    <w:p>
      <w:pPr>
        <w:rPr>
          <w:rFonts w:hint="eastAsia" w:ascii="仿宋" w:hAnsi="仿宋" w:eastAsia="仿宋" w:cs="仿宋"/>
          <w:sz w:val="28"/>
          <w:szCs w:val="28"/>
          <w:lang w:val="en-US"/>
        </w:rPr>
      </w:pPr>
      <w:r>
        <w:rPr>
          <w:rFonts w:hint="eastAsia" w:ascii="仿宋" w:hAnsi="仿宋" w:eastAsia="仿宋" w:cs="仿宋"/>
          <w:sz w:val="28"/>
          <w:szCs w:val="28"/>
          <w:lang w:val="en-US"/>
        </w:rPr>
        <w:t>4</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.支持运行结束后自动降温功能；</w:t>
      </w:r>
    </w:p>
    <w:p>
      <w:pPr>
        <w:rPr>
          <w:rFonts w:hint="eastAsia" w:ascii="仿宋" w:hAnsi="仿宋" w:eastAsia="仿宋" w:cs="仿宋"/>
          <w:sz w:val="28"/>
          <w:szCs w:val="28"/>
          <w:lang w:val="en-US"/>
        </w:rPr>
      </w:pPr>
      <w:r>
        <w:rPr>
          <w:rFonts w:hint="eastAsia" w:ascii="仿宋" w:hAnsi="仿宋" w:eastAsia="仿宋" w:cs="仿宋"/>
          <w:sz w:val="28"/>
          <w:szCs w:val="28"/>
          <w:lang w:val="en-US"/>
        </w:rPr>
        <w:t>5</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.支持自动预热功能；</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6*</w:t>
      </w:r>
      <w:r>
        <w:rPr>
          <w:rFonts w:hint="eastAsia" w:ascii="仿宋" w:hAnsi="仿宋" w:eastAsia="仿宋" w:cs="仿宋"/>
          <w:sz w:val="28"/>
          <w:szCs w:val="28"/>
          <w:lang w:val="en-US"/>
        </w:rPr>
        <w:t>.可同时处理</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12片载玻片；</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7</w:t>
      </w:r>
      <w:r>
        <w:rPr>
          <w:rFonts w:hint="eastAsia" w:ascii="仿宋" w:hAnsi="仿宋" w:eastAsia="仿宋" w:cs="仿宋"/>
          <w:sz w:val="28"/>
          <w:szCs w:val="28"/>
          <w:lang w:val="en-US"/>
        </w:rPr>
        <w:t>.支持</w:t>
      </w:r>
      <w:r>
        <w:rPr>
          <w:rFonts w:hint="eastAsia" w:ascii="仿宋" w:hAnsi="仿宋" w:eastAsia="仿宋" w:cs="仿宋"/>
          <w:sz w:val="28"/>
          <w:szCs w:val="28"/>
          <w:lang w:val="en-US" w:eastAsia="zh-CN"/>
        </w:rPr>
        <w:t>≥100</w:t>
      </w:r>
      <w:r>
        <w:rPr>
          <w:rFonts w:hint="eastAsia" w:ascii="仿宋" w:hAnsi="仿宋" w:eastAsia="仿宋" w:cs="仿宋"/>
          <w:sz w:val="28"/>
          <w:szCs w:val="28"/>
          <w:lang w:val="en-US"/>
        </w:rPr>
        <w:t>个自定义程序储存功能；</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8</w:t>
      </w:r>
      <w:r>
        <w:rPr>
          <w:rFonts w:hint="eastAsia" w:ascii="仿宋" w:hAnsi="仿宋" w:eastAsia="仿宋" w:cs="仿宋"/>
          <w:sz w:val="28"/>
          <w:szCs w:val="28"/>
          <w:lang w:val="en-US"/>
        </w:rPr>
        <w:t>.集成了变性&amp;杂交、杂交、多步运行三种操作模式。</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9.</w:t>
      </w:r>
      <w:r>
        <w:rPr>
          <w:rFonts w:hint="eastAsia" w:ascii="仿宋" w:hAnsi="仿宋" w:eastAsia="仿宋" w:cs="仿宋"/>
          <w:sz w:val="28"/>
          <w:szCs w:val="28"/>
          <w:lang w:val="en-US"/>
        </w:rPr>
        <w:t>控温范围：室温+5 ℃ ~100 ℃</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10.</w:t>
      </w:r>
      <w:r>
        <w:rPr>
          <w:rFonts w:hint="eastAsia" w:ascii="仿宋" w:hAnsi="仿宋" w:eastAsia="仿宋" w:cs="仿宋"/>
          <w:sz w:val="28"/>
          <w:szCs w:val="28"/>
          <w:lang w:val="en-US"/>
        </w:rPr>
        <w:t>温度设置范围：0℃~100℃</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11.</w:t>
      </w:r>
      <w:r>
        <w:rPr>
          <w:rFonts w:hint="eastAsia" w:ascii="仿宋" w:hAnsi="仿宋" w:eastAsia="仿宋" w:cs="仿宋"/>
          <w:sz w:val="28"/>
          <w:szCs w:val="28"/>
          <w:lang w:val="en-US"/>
        </w:rPr>
        <w:t>时间设置：1min ~ 99h59min</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12*.</w:t>
      </w:r>
      <w:r>
        <w:rPr>
          <w:rFonts w:hint="eastAsia" w:ascii="仿宋" w:hAnsi="仿宋" w:eastAsia="仿宋" w:cs="仿宋"/>
          <w:sz w:val="28"/>
          <w:szCs w:val="28"/>
          <w:lang w:val="en-US"/>
        </w:rPr>
        <w:t>控温精度：≤ ± 1℃</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13*.</w:t>
      </w:r>
      <w:r>
        <w:rPr>
          <w:rFonts w:hint="eastAsia" w:ascii="仿宋" w:hAnsi="仿宋" w:eastAsia="仿宋" w:cs="仿宋"/>
          <w:sz w:val="28"/>
          <w:szCs w:val="28"/>
          <w:lang w:val="en-US"/>
        </w:rPr>
        <w:t>温度均匀性：≤ ± 1℃</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14</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加热时间：≤2分钟 （37℃升温到95℃）</w:t>
      </w:r>
    </w:p>
    <w:p>
      <w:pPr>
        <w:rPr>
          <w:sz w:val="24"/>
          <w:szCs w:val="24"/>
          <w:lang w:val="en-US"/>
        </w:rPr>
      </w:pPr>
      <w:r>
        <w:rPr>
          <w:rFonts w:hint="eastAsia" w:ascii="仿宋" w:hAnsi="仿宋" w:eastAsia="仿宋" w:cs="仿宋"/>
          <w:sz w:val="28"/>
          <w:szCs w:val="28"/>
          <w:lang w:val="en-US" w:eastAsia="zh-CN"/>
        </w:rPr>
        <w:t>15</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降温时间：≤6分钟 （95℃降温到45℃）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bookmarkStart w:id="0" w:name="OLE_LINK1"/>
      <w:r>
        <w:rPr>
          <w:rFonts w:hint="eastAsia" w:ascii="仿宋" w:hAnsi="仿宋" w:eastAsia="仿宋" w:cs="仿宋"/>
          <w:sz w:val="28"/>
          <w:szCs w:val="28"/>
          <w:lang w:val="en-US" w:eastAsia="zh-CN"/>
        </w:rPr>
        <w:t>供应商每有一条重要参数不响应扣5分，每有一条一般参数不响应扣2</w:t>
      </w:r>
      <w:bookmarkStart w:id="1" w:name="_GoBack"/>
      <w:bookmarkEnd w:id="1"/>
      <w:r>
        <w:rPr>
          <w:rFonts w:hint="eastAsia" w:ascii="仿宋" w:hAnsi="仿宋" w:eastAsia="仿宋" w:cs="仿宋"/>
          <w:sz w:val="28"/>
          <w:szCs w:val="28"/>
          <w:lang w:val="en-US" w:eastAsia="zh-CN"/>
        </w:rPr>
        <w:t>分，分数扣完为止。技术和功能响应未描述或未提供相应支撑材料的，对应项不得分。</w:t>
      </w:r>
    </w:p>
    <w:bookmarkEnd w:id="0"/>
    <w:p>
      <w:pPr>
        <w:numPr>
          <w:ilvl w:val="0"/>
          <w:numId w:val="0"/>
        </w:numPr>
        <w:jc w:val="right"/>
        <w:rPr>
          <w:rFonts w:hint="default"/>
          <w:sz w:val="24"/>
          <w:szCs w:val="24"/>
          <w:lang w:val="en-US" w:eastAsia="zh-CN"/>
        </w:rPr>
      </w:pPr>
    </w:p>
    <w:p>
      <w:pPr>
        <w:pStyle w:val="2"/>
        <w:rPr>
          <w:rFonts w:hint="default"/>
          <w:sz w:val="24"/>
          <w:szCs w:val="24"/>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pStyle w:val="2"/>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6363D4"/>
    <w:rsid w:val="093B325B"/>
    <w:rsid w:val="15512530"/>
    <w:rsid w:val="1A98475D"/>
    <w:rsid w:val="1F4B2FCE"/>
    <w:rsid w:val="22E83DA8"/>
    <w:rsid w:val="2D430559"/>
    <w:rsid w:val="354933C2"/>
    <w:rsid w:val="42843695"/>
    <w:rsid w:val="50CB1E70"/>
    <w:rsid w:val="74681C20"/>
    <w:rsid w:val="7B8B4B71"/>
    <w:rsid w:val="7C2F141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279</Words>
  <Characters>345</Characters>
  <Paragraphs>21</Paragraphs>
  <TotalTime>0</TotalTime>
  <ScaleCrop>false</ScaleCrop>
  <LinksUpToDate>false</LinksUpToDate>
  <CharactersWithSpaces>492</CharactersWithSpaces>
  <Application>WPS Office_11.8.6.10973_F1E327BC-269C-435d-A152-05C5408002CA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2024-12-12T08:29:00Z</dcterms:created>
  <dc:creator>FNE-AN00</dc:creator>
  <cp:lastModifiedBy>Administrator</cp:lastModifiedBy>
  <dcterms:modified xsi:type="dcterms:W3CDTF">2025-06-16T06:33:18Z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a0404b89a258403cab0811370015ca2a_21</vt:lpwstr>
  </property>
  <property fmtid="{D5CDD505-2E9C-101B-9397-08002B2CF9AE}" pid="3" name="KSOProductBuildVer">
    <vt:lpwstr>2052-11.8.6.10973</vt:lpwstr>
  </property>
</Properties>
</file>