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6F8E"/>
    <w:p w14:paraId="592049A1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鼻窦手术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器械参数规格配置</w:t>
      </w:r>
    </w:p>
    <w:tbl>
      <w:tblPr>
        <w:tblStyle w:val="4"/>
        <w:tblpPr w:leftFromText="180" w:rightFromText="180" w:vertAnchor="page" w:horzAnchor="page" w:tblpX="5092" w:tblpY="2428"/>
        <w:tblOverlap w:val="never"/>
        <w:tblW w:w="66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74"/>
        <w:gridCol w:w="3626"/>
        <w:gridCol w:w="751"/>
      </w:tblGrid>
      <w:tr w14:paraId="1EEB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EA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D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4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C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</w:tr>
      <w:tr w14:paraId="4B49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01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0A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鼻筛窦钳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36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0°3.0×150（卵圆口）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7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BB4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1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E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鼻筛窦钳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5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 3.5×150mm（卵圆口）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E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EB0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4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B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鼻筛窦钳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E0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45°3.5×150mm（卵圆口）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34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B1B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5D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48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鼻筛窦钳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94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45°3.0×150（卵圆口）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0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705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E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E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鼻筛窦钳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77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90° 3.5×150mm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A0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4FC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F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B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鼻咬切钳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50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 2.5mm*150mm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60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46A7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4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B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鼻咬切钳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E7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45°2.5mm*150mm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9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A94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D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7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鼻息肉钳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5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 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7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1FED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6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D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鼻息肉钳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E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C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C72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E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7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鼻息肉钳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21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左弯2.0mm×180mm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7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0F1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57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2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鼻息肉钳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7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右弯  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8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229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C3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0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鼻组织剪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E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 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87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E836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D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E8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鼻组织剪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E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F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699A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8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A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鼻组织剪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6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左弯 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B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15F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4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5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鼻组织剪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E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右弯 2.0mm×180mm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E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B72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7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B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鼻粘膜刀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4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90°  4.5mm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40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0C8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8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0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鼻剥离器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F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铲型锋利3.0mm*250mm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28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5A2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7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9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鼻剥离器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9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铲型钝头3.0mm*250mm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0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C31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3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A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鼻粘膜刀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B7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45°3mm×250mm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EA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E92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7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1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鼻粘膜刀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E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15°3.0mm×250mm（圆形）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18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E91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A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4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刮匙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8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φ3.0×250mm ∥45°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8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342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B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6C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刮匙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B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φ3.0×250mm ⊥45°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E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A3D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C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E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鼻探针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0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30°1.2mm×250mm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A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695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9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3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蝶窦咬骨钳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5F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椎板式 3mm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D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4D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8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3F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蝶窦咬骨钳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2C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椎板式 2mm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0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FAA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B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鼻粘膜刀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7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45°  4.5mm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0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9D6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9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9C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鼻探针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BE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0°1.2mm×250mm(带球头）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63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CC4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D4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A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鼻探针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6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90°1.2mm×250mm(带球头）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F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FAC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C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5E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鼻吸引管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6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3.0mm*150mm 下弯30°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1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B0B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E79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E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鼻吸引管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0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3.0mm*150mm 上弯30°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3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16B3E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9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8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鼻吸引管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61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3mm*150mm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9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2C8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1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9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鼻剥离器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8E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230mm(双头）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A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DEA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A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3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髓核钳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8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0° 4.0×180mm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9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F0B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4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E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髓核钳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B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°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4.0×180mm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F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B9E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1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1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额窦钳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9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70° 上下开口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2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8C4F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4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4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额窦钳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B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70° 左右开口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D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</w:tbl>
    <w:p w14:paraId="453AAD45">
      <w:pPr>
        <w:widowControl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1、器械所用与患者接触部分的金属材料采用医用不锈钢材料制造，该材料化学成分符合YY/T 0294.1-2016标准的要求。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4分</w:t>
      </w:r>
    </w:p>
    <w:p w14:paraId="05C30403">
      <w:pPr>
        <w:widowControl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2、器械经热处理，其硬度为48HRC-52HRC。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4分</w:t>
      </w:r>
    </w:p>
    <w:p w14:paraId="00BB5642">
      <w:pPr>
        <w:widowControl/>
        <w:rPr>
          <w:rFonts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3、模仿手术动作时，头部开、闭应顺畅，无卡滞现象。</w:t>
      </w: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4分</w:t>
      </w:r>
    </w:p>
    <w:p w14:paraId="4E61D7F2">
      <w:pPr>
        <w:widowControl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4、钳头刃口应清晰、完整、无断刃现象，闭合上下二片刃口应对齐，不得有偏移或张口现象，咬合时能轻松咬下硅胶管。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5分</w:t>
      </w:r>
    </w:p>
    <w:p w14:paraId="1C106A5E">
      <w:pPr>
        <w:widowControl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5、器械外表面光滑，杆部平直，不得有锋棱、毛刺及明显的碰伤和划痕，其表面粗糙度Ra之值为：头部不大于0.8μm，杆部不大于1.6μm。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5分</w:t>
      </w:r>
    </w:p>
    <w:p w14:paraId="7D942096">
      <w:pPr>
        <w:widowControl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6、连接部位应牢固、平整，销钉无露白现象。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4分</w:t>
      </w:r>
    </w:p>
    <w:p w14:paraId="25D2450E">
      <w:pPr>
        <w:widowControl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7、在常规条件下消毒，不得产生腐蚀现象。符合YY/T 0149-2006中沸水试验法b级要求。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4分</w:t>
      </w:r>
    </w:p>
    <w:p w14:paraId="3C0F6DA1"/>
    <w:p w14:paraId="4CDDA67E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D3C"/>
    <w:rsid w:val="000172D6"/>
    <w:rsid w:val="00072A80"/>
    <w:rsid w:val="000D25B4"/>
    <w:rsid w:val="00141193"/>
    <w:rsid w:val="001458EC"/>
    <w:rsid w:val="002A02EB"/>
    <w:rsid w:val="002B1169"/>
    <w:rsid w:val="002C1F1A"/>
    <w:rsid w:val="003461F2"/>
    <w:rsid w:val="00407D3C"/>
    <w:rsid w:val="004E0DB4"/>
    <w:rsid w:val="00657190"/>
    <w:rsid w:val="006742EE"/>
    <w:rsid w:val="00773B62"/>
    <w:rsid w:val="007C1C93"/>
    <w:rsid w:val="00867820"/>
    <w:rsid w:val="008D6CAC"/>
    <w:rsid w:val="0099755C"/>
    <w:rsid w:val="009C3D73"/>
    <w:rsid w:val="009F50F1"/>
    <w:rsid w:val="00A63CC6"/>
    <w:rsid w:val="00C40D6D"/>
    <w:rsid w:val="00D76BFF"/>
    <w:rsid w:val="00E364C9"/>
    <w:rsid w:val="00E43D71"/>
    <w:rsid w:val="00F32668"/>
    <w:rsid w:val="00F677DA"/>
    <w:rsid w:val="0F6D1EB2"/>
    <w:rsid w:val="71A1118D"/>
    <w:rsid w:val="79925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685</Words>
  <Characters>1015</Characters>
  <Lines>11</Lines>
  <Paragraphs>3</Paragraphs>
  <TotalTime>2</TotalTime>
  <ScaleCrop>false</ScaleCrop>
  <LinksUpToDate>false</LinksUpToDate>
  <CharactersWithSpaces>1040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2025-11-21T09:22:00Z</dcterms:created>
  <dc:creator>W</dc:creator>
  <cp:lastModifiedBy>黄钰雯</cp:lastModifiedBy>
  <dcterms:modified xsi:type="dcterms:W3CDTF">2025-12-10T09:31:47Z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eyJoZGlkIjoiNGViNzZhZmEzMTdkODA5OWMxODM0OGE5MDIyMmZkOWMiLCJ1c2VySWQiOiIxNzczMTc4ODI5In0=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ED88870DA0104155B8735F6F0B01E8D1_12</vt:lpwstr>
  </property>
</Properties>
</file>